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26A31" w14:textId="5AD3C9A6" w:rsidR="00EF4978" w:rsidRPr="00B25EE6" w:rsidRDefault="006A242E">
      <w:pPr>
        <w:rPr>
          <w:rFonts w:ascii="Cambria Math" w:eastAsia="Cambria Math" w:hAnsi="Cambria Math"/>
          <w:color w:val="000000"/>
        </w:rPr>
      </w:pPr>
      <w:r w:rsidRPr="00B25EE6">
        <w:rPr>
          <w:rFonts w:ascii="Cambria Math" w:eastAsia="Cambria Math" w:hAnsi="Cambria Math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05DBF" wp14:editId="19A9108D">
                <wp:simplePos x="0" y="0"/>
                <wp:positionH relativeFrom="margin">
                  <wp:posOffset>1348105</wp:posOffset>
                </wp:positionH>
                <wp:positionV relativeFrom="margin">
                  <wp:posOffset>991870</wp:posOffset>
                </wp:positionV>
                <wp:extent cx="4481195" cy="0"/>
                <wp:effectExtent l="10160" t="6985" r="13970" b="1206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11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2C9EB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106.15pt,78.1pt" to="459pt,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" strokeweight="1pt">
                <v:stroke startarrowwidth="narrow" startarrowlength="short" endarrowwidth="narrow" endarrowlength="short"/>
                <w10:wrap anchorx="margin" anchory="margin"/>
              </v:line>
            </w:pict>
          </mc:Fallback>
        </mc:AlternateContent>
      </w:r>
      <w:r w:rsidRPr="00B25EE6">
        <w:rPr>
          <w:rFonts w:ascii="Cambria Math" w:eastAsia="Cambria Math" w:hAnsi="Cambria Math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ECB27D" wp14:editId="648820E7">
                <wp:simplePos x="0" y="0"/>
                <wp:positionH relativeFrom="margin">
                  <wp:posOffset>1348105</wp:posOffset>
                </wp:positionH>
                <wp:positionV relativeFrom="margin">
                  <wp:posOffset>1068070</wp:posOffset>
                </wp:positionV>
                <wp:extent cx="4481195" cy="0"/>
                <wp:effectExtent l="19685" t="16510" r="13970" b="215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11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32EA6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106.15pt,84.1pt" to="459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" strokeweight="2pt">
                <v:stroke startarrowwidth="narrow" startarrowlength="short" endarrowwidth="narrow" endarrowlength="short"/>
                <w10:wrap anchorx="margin" anchory="margin"/>
              </v:line>
            </w:pict>
          </mc:Fallback>
        </mc:AlternateContent>
      </w:r>
      <w:r w:rsidRPr="00B25EE6">
        <w:rPr>
          <w:rFonts w:ascii="Cambria Math" w:eastAsia="Cambria Math" w:hAnsi="Cambria Math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63204C" wp14:editId="56DAF067">
                <wp:simplePos x="0" y="0"/>
                <wp:positionH relativeFrom="margin">
                  <wp:posOffset>3872230</wp:posOffset>
                </wp:positionH>
                <wp:positionV relativeFrom="margin">
                  <wp:posOffset>685800</wp:posOffset>
                </wp:positionV>
                <wp:extent cx="1957070" cy="265430"/>
                <wp:effectExtent l="635" t="0" r="4445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07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D479E7B" w14:textId="77777777" w:rsidR="00C622BF" w:rsidRPr="00FD6F93" w:rsidRDefault="00C622BF" w:rsidP="00223F52">
                            <w:pPr>
                              <w:wordWrap w:val="0"/>
                              <w:jc w:val="right"/>
                              <w:rPr>
                                <w:rFonts w:eastAsia="Cambria Math"/>
                                <w:color w:val="333333"/>
                                <w:sz w:val="32"/>
                              </w:rPr>
                            </w:pPr>
                            <w:r w:rsidRPr="00FD6F93">
                              <w:rPr>
                                <w:rFonts w:ascii="標楷體" w:eastAsia="標楷體" w:hAnsi="標楷體"/>
                                <w:color w:val="333333"/>
                                <w:sz w:val="32"/>
                              </w:rPr>
                              <w:t>新聞稿</w:t>
                            </w:r>
                            <w:r w:rsidRPr="00CB45D1">
                              <w:rPr>
                                <w:rFonts w:ascii="Cambria Math" w:eastAsia="Cambria Math" w:hAnsi="Cambria Math"/>
                                <w:color w:val="333333"/>
                                <w:sz w:val="32"/>
                              </w:rPr>
                              <w:t xml:space="preserve">　</w:t>
                            </w:r>
                            <w:r w:rsidR="00FB5A4C" w:rsidRPr="00FD6F93">
                              <w:rPr>
                                <w:color w:val="333333"/>
                                <w:sz w:val="32"/>
                              </w:rPr>
                              <w:t>11</w:t>
                            </w:r>
                            <w:r w:rsidR="007779BB">
                              <w:rPr>
                                <w:color w:val="333333"/>
                                <w:sz w:val="32"/>
                              </w:rPr>
                              <w:t>5</w:t>
                            </w:r>
                            <w:r w:rsidR="00696A61" w:rsidRPr="006A242E">
                              <w:rPr>
                                <w:color w:val="333333"/>
                                <w:sz w:val="32"/>
                              </w:rPr>
                              <w:t>.</w:t>
                            </w:r>
                            <w:r w:rsidR="007779BB">
                              <w:rPr>
                                <w:color w:val="333333"/>
                                <w:sz w:val="32"/>
                              </w:rPr>
                              <w:t>08</w:t>
                            </w:r>
                            <w:r w:rsidR="006A242E" w:rsidRPr="006A242E">
                              <w:rPr>
                                <w:rFonts w:hint="eastAsia"/>
                                <w:color w:val="333333"/>
                                <w:sz w:val="32"/>
                              </w:rPr>
                              <w:t>.</w:t>
                            </w:r>
                            <w:r w:rsidR="007779BB">
                              <w:rPr>
                                <w:color w:val="333333"/>
                                <w:sz w:val="32"/>
                              </w:rPr>
                              <w:t>25</w:t>
                            </w:r>
                            <w:r w:rsidR="00956C09" w:rsidRPr="00D020FD">
                              <w:rPr>
                                <w:rFonts w:ascii="新細明體" w:hAnsi="新細明體" w:hint="eastAsia"/>
                                <w:color w:val="333333"/>
                                <w:sz w:val="32"/>
                              </w:rPr>
                              <w:t xml:space="preserve"> </w:t>
                            </w:r>
                          </w:p>
                          <w:p w14:paraId="2F97A2C3" w14:textId="77777777" w:rsidR="00C622BF" w:rsidRDefault="00C622BF">
                            <w:pPr>
                              <w:rPr>
                                <w:b/>
                                <w:color w:val="33333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3204C" id="Rectangle 5" o:spid="_x0000_s1026" style="position:absolute;margin-left:304.9pt;margin-top:54pt;width:154.1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" filled="f" stroked="f" strokeweight="1pt">
                <v:textbox inset="0,0,0,0">
                  <w:txbxContent>
                    <w:p w14:paraId="2D479E7B" w14:textId="77777777" w:rsidR="00C622BF" w:rsidRPr="00FD6F93" w:rsidRDefault="00C622BF" w:rsidP="00223F52">
                      <w:pPr>
                        <w:wordWrap w:val="0"/>
                        <w:jc w:val="right"/>
                        <w:rPr>
                          <w:rFonts w:eastAsia="Cambria Math"/>
                          <w:color w:val="333333"/>
                          <w:sz w:val="32"/>
                        </w:rPr>
                      </w:pPr>
                      <w:r w:rsidRPr="00FD6F93">
                        <w:rPr>
                          <w:rFonts w:ascii="標楷體" w:eastAsia="標楷體" w:hAnsi="標楷體"/>
                          <w:color w:val="333333"/>
                          <w:sz w:val="32"/>
                        </w:rPr>
                        <w:t>新聞稿</w:t>
                      </w:r>
                      <w:r w:rsidRPr="00CB45D1">
                        <w:rPr>
                          <w:rFonts w:ascii="Cambria Math" w:eastAsia="Cambria Math" w:hAnsi="Cambria Math"/>
                          <w:color w:val="333333"/>
                          <w:sz w:val="32"/>
                        </w:rPr>
                        <w:t xml:space="preserve">　</w:t>
                      </w:r>
                      <w:r w:rsidR="00FB5A4C" w:rsidRPr="00FD6F93">
                        <w:rPr>
                          <w:color w:val="333333"/>
                          <w:sz w:val="32"/>
                        </w:rPr>
                        <w:t>11</w:t>
                      </w:r>
                      <w:r w:rsidR="007779BB">
                        <w:rPr>
                          <w:color w:val="333333"/>
                          <w:sz w:val="32"/>
                        </w:rPr>
                        <w:t>5</w:t>
                      </w:r>
                      <w:r w:rsidR="00696A61" w:rsidRPr="006A242E">
                        <w:rPr>
                          <w:color w:val="333333"/>
                          <w:sz w:val="32"/>
                        </w:rPr>
                        <w:t>.</w:t>
                      </w:r>
                      <w:r w:rsidR="007779BB">
                        <w:rPr>
                          <w:color w:val="333333"/>
                          <w:sz w:val="32"/>
                        </w:rPr>
                        <w:t>08</w:t>
                      </w:r>
                      <w:r w:rsidR="006A242E" w:rsidRPr="006A242E">
                        <w:rPr>
                          <w:rFonts w:hint="eastAsia"/>
                          <w:color w:val="333333"/>
                          <w:sz w:val="32"/>
                        </w:rPr>
                        <w:t>.</w:t>
                      </w:r>
                      <w:r w:rsidR="007779BB">
                        <w:rPr>
                          <w:color w:val="333333"/>
                          <w:sz w:val="32"/>
                        </w:rPr>
                        <w:t>25</w:t>
                      </w:r>
                      <w:r w:rsidR="00956C09" w:rsidRPr="00D020FD">
                        <w:rPr>
                          <w:rFonts w:ascii="新細明體" w:hAnsi="新細明體" w:hint="eastAsia"/>
                          <w:color w:val="333333"/>
                          <w:sz w:val="32"/>
                        </w:rPr>
                        <w:t xml:space="preserve"> </w:t>
                      </w:r>
                    </w:p>
                    <w:p w14:paraId="2F97A2C3" w14:textId="77777777" w:rsidR="00C622BF" w:rsidRDefault="00C622BF">
                      <w:pPr>
                        <w:rPr>
                          <w:b/>
                          <w:color w:val="333333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B25EE6">
        <w:rPr>
          <w:rFonts w:ascii="Cambria Math" w:eastAsia="Cambria Math" w:hAnsi="Cambria Math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4595BB" wp14:editId="108DF982">
                <wp:simplePos x="0" y="0"/>
                <wp:positionH relativeFrom="margin">
                  <wp:posOffset>1371600</wp:posOffset>
                </wp:positionH>
                <wp:positionV relativeFrom="margin">
                  <wp:posOffset>229870</wp:posOffset>
                </wp:positionV>
                <wp:extent cx="1821180" cy="684530"/>
                <wp:effectExtent l="0" t="0" r="2540" b="381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180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2909140" w14:textId="77777777" w:rsidR="00C622BF" w:rsidRPr="00FD6F93" w:rsidRDefault="00C622BF">
                            <w:pPr>
                              <w:rPr>
                                <w:rFonts w:ascii="標楷體" w:eastAsia="標楷體" w:hAnsi="標楷體"/>
                                <w:b/>
                                <w:color w:val="333333"/>
                                <w:sz w:val="44"/>
                                <w:szCs w:val="44"/>
                              </w:rPr>
                            </w:pPr>
                            <w:r w:rsidRPr="00FD6F93">
                              <w:rPr>
                                <w:rFonts w:ascii="標楷體" w:eastAsia="標楷體" w:hAnsi="標楷體" w:hint="eastAsia"/>
                                <w:b/>
                                <w:color w:val="333333"/>
                                <w:sz w:val="44"/>
                                <w:szCs w:val="44"/>
                              </w:rPr>
                              <w:t>交通部</w:t>
                            </w:r>
                          </w:p>
                          <w:p w14:paraId="5F212462" w14:textId="77777777" w:rsidR="00C622BF" w:rsidRPr="00FD6F93" w:rsidRDefault="00C622BF">
                            <w:pPr>
                              <w:rPr>
                                <w:rFonts w:ascii="標楷體" w:eastAsia="標楷體" w:hAnsi="標楷體"/>
                                <w:color w:val="333333"/>
                                <w:sz w:val="44"/>
                                <w:szCs w:val="44"/>
                              </w:rPr>
                            </w:pPr>
                            <w:r w:rsidRPr="00FD6F93">
                              <w:rPr>
                                <w:rFonts w:ascii="標楷體" w:eastAsia="標楷體" w:hAnsi="標楷體" w:hint="eastAsia"/>
                                <w:b/>
                                <w:color w:val="333333"/>
                                <w:sz w:val="44"/>
                                <w:szCs w:val="44"/>
                              </w:rPr>
                              <w:t>運輸研究所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595BB" id="Rectangle 4" o:spid="_x0000_s1027" style="position:absolute;margin-left:108pt;margin-top:18.1pt;width:143.4pt;height:53.9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" filled="f" stroked="f" strokeweight="1pt">
                <v:textbox inset="0,0,0,0">
                  <w:txbxContent>
                    <w:p w14:paraId="62909140" w14:textId="77777777" w:rsidR="00C622BF" w:rsidRPr="00FD6F93" w:rsidRDefault="00C622BF">
                      <w:pPr>
                        <w:rPr>
                          <w:rFonts w:ascii="標楷體" w:eastAsia="標楷體" w:hAnsi="標楷體"/>
                          <w:b/>
                          <w:color w:val="333333"/>
                          <w:sz w:val="44"/>
                          <w:szCs w:val="44"/>
                        </w:rPr>
                      </w:pPr>
                      <w:r w:rsidRPr="00FD6F93">
                        <w:rPr>
                          <w:rFonts w:ascii="標楷體" w:eastAsia="標楷體" w:hAnsi="標楷體" w:hint="eastAsia"/>
                          <w:b/>
                          <w:color w:val="333333"/>
                          <w:sz w:val="44"/>
                          <w:szCs w:val="44"/>
                        </w:rPr>
                        <w:t>交通部</w:t>
                      </w:r>
                    </w:p>
                    <w:p w14:paraId="5F212462" w14:textId="77777777" w:rsidR="00C622BF" w:rsidRPr="00FD6F93" w:rsidRDefault="00C622BF">
                      <w:pPr>
                        <w:rPr>
                          <w:rFonts w:ascii="標楷體" w:eastAsia="標楷體" w:hAnsi="標楷體"/>
                          <w:color w:val="333333"/>
                          <w:sz w:val="44"/>
                          <w:szCs w:val="44"/>
                        </w:rPr>
                      </w:pPr>
                      <w:r w:rsidRPr="00FD6F93">
                        <w:rPr>
                          <w:rFonts w:ascii="標楷體" w:eastAsia="標楷體" w:hAnsi="標楷體" w:hint="eastAsia"/>
                          <w:b/>
                          <w:color w:val="333333"/>
                          <w:sz w:val="44"/>
                          <w:szCs w:val="44"/>
                        </w:rPr>
                        <w:t>運輸研究所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D8760B">
        <w:rPr>
          <w:rFonts w:ascii="Cambria Math" w:eastAsia="Cambria Math" w:hAnsi="Cambria Math"/>
          <w:noProof/>
          <w:color w:val="000000"/>
        </w:rPr>
        <w:drawing>
          <wp:inline distT="0" distB="0" distL="0" distR="0" wp14:anchorId="09EBC358" wp14:editId="789F58BB">
            <wp:extent cx="1247775" cy="1247775"/>
            <wp:effectExtent l="0" t="0" r="9525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449" cy="124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6F11C" w14:textId="77777777" w:rsidR="00EF4978" w:rsidRPr="00B25EE6" w:rsidRDefault="00EF4978" w:rsidP="00CB45D1">
      <w:pPr>
        <w:snapToGrid w:val="0"/>
        <w:spacing w:line="400" w:lineRule="exact"/>
        <w:jc w:val="both"/>
        <w:rPr>
          <w:rFonts w:ascii="標楷體" w:eastAsia="標楷體" w:hAnsi="標楷體"/>
          <w:color w:val="000000"/>
          <w:sz w:val="28"/>
        </w:rPr>
      </w:pPr>
      <w:r w:rsidRPr="00B25EE6">
        <w:rPr>
          <w:rFonts w:ascii="標楷體" w:eastAsia="標楷體" w:hAnsi="標楷體"/>
          <w:color w:val="000000"/>
          <w:sz w:val="28"/>
        </w:rPr>
        <w:t>新聞聯絡人：</w:t>
      </w:r>
      <w:r w:rsidR="00437560">
        <w:rPr>
          <w:rFonts w:ascii="標楷體" w:eastAsia="標楷體" w:hAnsi="標楷體" w:hint="eastAsia"/>
          <w:color w:val="000000"/>
          <w:sz w:val="28"/>
        </w:rPr>
        <w:t>黃明正</w:t>
      </w:r>
      <w:r w:rsidR="0089481B" w:rsidRPr="00B25EE6">
        <w:rPr>
          <w:rFonts w:ascii="標楷體" w:eastAsia="標楷體" w:hAnsi="標楷體" w:hint="eastAsia"/>
          <w:color w:val="000000"/>
          <w:sz w:val="28"/>
        </w:rPr>
        <w:t>組長、</w:t>
      </w:r>
      <w:r w:rsidR="00437560">
        <w:rPr>
          <w:rFonts w:ascii="標楷體" w:eastAsia="標楷體" w:hAnsi="標楷體" w:hint="eastAsia"/>
          <w:color w:val="000000"/>
          <w:sz w:val="28"/>
        </w:rPr>
        <w:t>王世俠副</w:t>
      </w:r>
      <w:r w:rsidR="0089481B" w:rsidRPr="00B25EE6">
        <w:rPr>
          <w:rFonts w:ascii="標楷體" w:eastAsia="標楷體" w:hAnsi="標楷體" w:hint="eastAsia"/>
          <w:color w:val="000000"/>
          <w:sz w:val="28"/>
        </w:rPr>
        <w:t>研究員</w:t>
      </w:r>
    </w:p>
    <w:p w14:paraId="17ACB350" w14:textId="77777777" w:rsidR="00EF4978" w:rsidRPr="00B25EE6" w:rsidRDefault="00EF4978" w:rsidP="00CB45D1">
      <w:pPr>
        <w:snapToGrid w:val="0"/>
        <w:spacing w:line="400" w:lineRule="exact"/>
        <w:jc w:val="both"/>
        <w:rPr>
          <w:rFonts w:ascii="minorBidi" w:eastAsia="minorBidi" w:hAnsi="minorBidi"/>
          <w:color w:val="000000"/>
          <w:sz w:val="28"/>
        </w:rPr>
      </w:pPr>
      <w:r w:rsidRPr="00B25EE6">
        <w:rPr>
          <w:rFonts w:ascii="標楷體" w:eastAsia="標楷體" w:hAnsi="標楷體"/>
          <w:color w:val="000000"/>
          <w:sz w:val="28"/>
        </w:rPr>
        <w:t>電話：</w:t>
      </w:r>
      <w:r w:rsidR="004C714E" w:rsidRPr="00B25EE6">
        <w:rPr>
          <w:rFonts w:ascii="minorBidi" w:eastAsia="minorBidi" w:hAnsi="minorBidi" w:hint="eastAsia"/>
          <w:color w:val="000000"/>
          <w:sz w:val="28"/>
        </w:rPr>
        <w:t>02-234968</w:t>
      </w:r>
      <w:r w:rsidR="00E52B78">
        <w:rPr>
          <w:rFonts w:ascii="minorBidi" w:eastAsia="minorBidi" w:hAnsi="minorBidi"/>
          <w:color w:val="000000"/>
          <w:sz w:val="28"/>
        </w:rPr>
        <w:t>63</w:t>
      </w:r>
      <w:r w:rsidR="004E1F27" w:rsidRPr="00B25EE6">
        <w:rPr>
          <w:rFonts w:ascii="minorBidi" w:eastAsia="minorBidi" w:hAnsi="minorBidi" w:hint="eastAsia"/>
          <w:color w:val="000000"/>
          <w:sz w:val="28"/>
        </w:rPr>
        <w:t>、</w:t>
      </w:r>
      <w:r w:rsidR="00CC74E9" w:rsidRPr="00B25EE6">
        <w:rPr>
          <w:rFonts w:ascii="minorBidi" w:eastAsia="minorBidi" w:hAnsi="minorBidi" w:hint="eastAsia"/>
          <w:color w:val="000000"/>
          <w:sz w:val="28"/>
        </w:rPr>
        <w:t>02-2349685</w:t>
      </w:r>
      <w:r w:rsidR="006A242E" w:rsidRPr="00B25EE6">
        <w:rPr>
          <w:rFonts w:ascii="minorBidi" w:eastAsia="minorBidi" w:hAnsi="minorBidi"/>
          <w:color w:val="000000"/>
          <w:sz w:val="28"/>
        </w:rPr>
        <w:t>9</w:t>
      </w:r>
    </w:p>
    <w:p w14:paraId="5767CC84" w14:textId="77777777" w:rsidR="00D66064" w:rsidRPr="00B25EE6" w:rsidRDefault="00334182" w:rsidP="00CB45D1">
      <w:pPr>
        <w:snapToGrid w:val="0"/>
        <w:spacing w:line="400" w:lineRule="exact"/>
        <w:jc w:val="both"/>
        <w:rPr>
          <w:rFonts w:ascii="minorBidi" w:eastAsia="minorBidi" w:hAnsi="minorBidi"/>
          <w:color w:val="000000"/>
          <w:sz w:val="28"/>
          <w:szCs w:val="28"/>
        </w:rPr>
      </w:pPr>
      <w:r w:rsidRPr="00B25EE6">
        <w:rPr>
          <w:rFonts w:ascii="minorBidi" w:eastAsia="minorBidi" w:hAnsi="minorBidi"/>
          <w:color w:val="000000"/>
          <w:sz w:val="28"/>
          <w:szCs w:val="28"/>
        </w:rPr>
        <w:t>E</w:t>
      </w:r>
      <w:r w:rsidR="005B113D" w:rsidRPr="00B25EE6">
        <w:rPr>
          <w:rFonts w:ascii="minorBidi" w:eastAsia="minorBidi" w:hAnsi="minorBidi"/>
          <w:color w:val="000000"/>
          <w:sz w:val="28"/>
          <w:szCs w:val="28"/>
        </w:rPr>
        <w:t>-mail：</w:t>
      </w:r>
      <w:r w:rsidR="005B478C" w:rsidRPr="00B25EE6">
        <w:rPr>
          <w:rFonts w:ascii="minorBidi" w:eastAsia="minorBidi" w:hAnsi="minorBidi"/>
          <w:color w:val="000000"/>
          <w:sz w:val="28"/>
          <w:szCs w:val="28"/>
        </w:rPr>
        <w:t>h</w:t>
      </w:r>
      <w:r w:rsidR="0060090C" w:rsidRPr="0060090C">
        <w:rPr>
          <w:rFonts w:ascii="minorBidi" w:eastAsia="minorBidi" w:hAnsi="minorBidi" w:hint="eastAsia"/>
          <w:color w:val="000000"/>
          <w:sz w:val="28"/>
          <w:szCs w:val="28"/>
        </w:rPr>
        <w:t>m</w:t>
      </w:r>
      <w:r w:rsidR="0060090C" w:rsidRPr="0060090C">
        <w:rPr>
          <w:rFonts w:ascii="minorBidi" w:eastAsia="minorBidi" w:hAnsi="minorBidi"/>
          <w:color w:val="000000"/>
          <w:sz w:val="28"/>
          <w:szCs w:val="28"/>
        </w:rPr>
        <w:t>c</w:t>
      </w:r>
      <w:r w:rsidR="005B478C" w:rsidRPr="00B25EE6">
        <w:rPr>
          <w:rFonts w:ascii="minorBidi" w:eastAsia="minorBidi" w:hAnsi="minorBidi"/>
          <w:color w:val="000000"/>
          <w:sz w:val="28"/>
          <w:szCs w:val="28"/>
        </w:rPr>
        <w:t>@iot.gov.tw</w:t>
      </w:r>
      <w:r w:rsidR="004C714E" w:rsidRPr="00B25EE6">
        <w:rPr>
          <w:rFonts w:ascii="minorBidi" w:eastAsia="minorBidi" w:hAnsi="minorBidi" w:hint="eastAsia"/>
          <w:color w:val="000000"/>
          <w:sz w:val="28"/>
          <w:szCs w:val="28"/>
        </w:rPr>
        <w:t>、</w:t>
      </w:r>
      <w:r w:rsidR="00437560">
        <w:rPr>
          <w:rFonts w:ascii="minorBidi" w:eastAsia="minorBidi" w:hAnsi="minorBidi"/>
          <w:color w:val="000000"/>
          <w:sz w:val="28"/>
          <w:szCs w:val="28"/>
        </w:rPr>
        <w:t>robert928</w:t>
      </w:r>
      <w:r w:rsidR="002C09D0" w:rsidRPr="00B25EE6">
        <w:rPr>
          <w:rFonts w:ascii="minorBidi" w:eastAsia="minorBidi" w:hAnsi="minorBidi" w:hint="eastAsia"/>
          <w:color w:val="000000"/>
          <w:sz w:val="28"/>
          <w:szCs w:val="28"/>
        </w:rPr>
        <w:t>@iot.gov.tw</w:t>
      </w:r>
    </w:p>
    <w:p w14:paraId="441DD698" w14:textId="77777777" w:rsidR="00D66064" w:rsidRPr="00B25EE6" w:rsidRDefault="003F5F4C" w:rsidP="00CB45D1">
      <w:pPr>
        <w:snapToGrid w:val="0"/>
        <w:spacing w:line="400" w:lineRule="exact"/>
        <w:jc w:val="both"/>
        <w:rPr>
          <w:rFonts w:ascii="minorBidi" w:eastAsia="minorBidi" w:hAnsi="minorBidi"/>
          <w:color w:val="000000"/>
          <w:sz w:val="28"/>
        </w:rPr>
      </w:pPr>
      <w:r w:rsidRPr="00B25EE6">
        <w:rPr>
          <w:rFonts w:ascii="標楷體" w:eastAsia="標楷體" w:hAnsi="標楷體" w:hint="eastAsia"/>
          <w:color w:val="000000"/>
          <w:sz w:val="28"/>
        </w:rPr>
        <w:t>網址：</w:t>
      </w:r>
      <w:r w:rsidR="006B1756" w:rsidRPr="00B25EE6">
        <w:rPr>
          <w:rFonts w:ascii="minorBidi" w:eastAsia="minorBidi" w:hAnsi="minorBidi" w:hint="eastAsia"/>
          <w:color w:val="000000"/>
          <w:sz w:val="28"/>
        </w:rPr>
        <w:t>www.iot.gov.tw</w:t>
      </w:r>
    </w:p>
    <w:p w14:paraId="47BE5B9C" w14:textId="77777777" w:rsidR="003F5F4C" w:rsidRPr="00B25EE6" w:rsidRDefault="003F5F4C" w:rsidP="00CB45D1">
      <w:pPr>
        <w:pStyle w:val="af2"/>
        <w:snapToGrid w:val="0"/>
        <w:spacing w:before="0" w:after="0" w:line="240" w:lineRule="atLeast"/>
        <w:ind w:firstLine="0"/>
        <w:jc w:val="center"/>
        <w:rPr>
          <w:color w:val="000000"/>
          <w:sz w:val="28"/>
        </w:rPr>
      </w:pPr>
    </w:p>
    <w:p w14:paraId="6CCD5A11" w14:textId="77777777" w:rsidR="003629CD" w:rsidRPr="00B25EE6" w:rsidRDefault="009D1FD9" w:rsidP="00D375C0">
      <w:pPr>
        <w:adjustRightInd w:val="0"/>
        <w:snapToGrid w:val="0"/>
        <w:spacing w:beforeLines="50" w:before="120" w:line="240" w:lineRule="atLeast"/>
        <w:jc w:val="center"/>
        <w:rPr>
          <w:rFonts w:ascii="標楷體" w:eastAsia="標楷體" w:hAnsi="標楷體"/>
          <w:b/>
          <w:snapToGrid w:val="0"/>
          <w:color w:val="000000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36"/>
          <w:szCs w:val="36"/>
        </w:rPr>
        <w:t>速度少一點，安全多一點</w:t>
      </w:r>
      <w:r w:rsidR="00D375C0">
        <w:rPr>
          <w:rFonts w:ascii="標楷體" w:eastAsia="標楷體" w:hAnsi="標楷體" w:hint="eastAsia"/>
          <w:b/>
          <w:snapToGrid w:val="0"/>
          <w:color w:val="000000"/>
          <w:kern w:val="0"/>
          <w:sz w:val="36"/>
          <w:szCs w:val="36"/>
        </w:rPr>
        <w:t>，</w:t>
      </w:r>
      <w:r w:rsidR="00D375C0" w:rsidRPr="00D375C0">
        <w:rPr>
          <w:rFonts w:ascii="標楷體" w:eastAsia="標楷體" w:hAnsi="標楷體" w:hint="eastAsia"/>
          <w:b/>
          <w:snapToGrid w:val="0"/>
          <w:color w:val="000000"/>
          <w:kern w:val="0"/>
          <w:sz w:val="36"/>
          <w:szCs w:val="36"/>
        </w:rPr>
        <w:t>攜手邁向零死亡願景（Vision Zero）</w:t>
      </w:r>
    </w:p>
    <w:p w14:paraId="1D053BAF" w14:textId="77777777" w:rsidR="002C45BF" w:rsidRPr="00B25EE6" w:rsidRDefault="00D375C0" w:rsidP="00CC1F25">
      <w:pPr>
        <w:tabs>
          <w:tab w:val="left" w:pos="4820"/>
        </w:tabs>
        <w:snapToGrid w:val="0"/>
        <w:spacing w:beforeLines="50" w:before="120" w:line="240" w:lineRule="atLeast"/>
        <w:ind w:firstLineChars="202" w:firstLine="566"/>
        <w:jc w:val="both"/>
        <w:rPr>
          <w:rFonts w:eastAsia="標楷體"/>
          <w:bCs/>
          <w:color w:val="000000"/>
          <w:sz w:val="28"/>
          <w:szCs w:val="32"/>
        </w:rPr>
      </w:pPr>
      <w:r w:rsidRPr="00D375C0">
        <w:rPr>
          <w:rFonts w:eastAsia="標楷體" w:hint="eastAsia"/>
          <w:bCs/>
          <w:color w:val="000000"/>
          <w:sz w:val="28"/>
          <w:szCs w:val="32"/>
        </w:rPr>
        <w:t>為實現道路交通事故「零死亡願景（</w:t>
      </w:r>
      <w:r w:rsidRPr="00D375C0">
        <w:rPr>
          <w:rFonts w:eastAsia="標楷體" w:hint="eastAsia"/>
          <w:bCs/>
          <w:color w:val="000000"/>
          <w:sz w:val="28"/>
          <w:szCs w:val="32"/>
        </w:rPr>
        <w:t>Vision Zero</w:t>
      </w:r>
      <w:r w:rsidRPr="00D375C0">
        <w:rPr>
          <w:rFonts w:eastAsia="標楷體" w:hint="eastAsia"/>
          <w:bCs/>
          <w:color w:val="000000"/>
          <w:sz w:val="28"/>
          <w:szCs w:val="32"/>
        </w:rPr>
        <w:t>）」目標，交通部積極導入國際倡議之「安全系統方法（</w:t>
      </w:r>
      <w:r w:rsidRPr="00D375C0">
        <w:rPr>
          <w:rFonts w:eastAsia="標楷體" w:hint="eastAsia"/>
          <w:bCs/>
          <w:color w:val="000000"/>
          <w:sz w:val="28"/>
          <w:szCs w:val="32"/>
        </w:rPr>
        <w:t>Safe System Approach, SSA</w:t>
      </w:r>
      <w:r w:rsidRPr="00D375C0">
        <w:rPr>
          <w:rFonts w:eastAsia="標楷體" w:hint="eastAsia"/>
          <w:bCs/>
          <w:color w:val="000000"/>
          <w:sz w:val="28"/>
          <w:szCs w:val="32"/>
        </w:rPr>
        <w:t>）」</w:t>
      </w:r>
      <w:r w:rsidR="009D1FD9">
        <w:rPr>
          <w:rFonts w:eastAsia="標楷體" w:hint="eastAsia"/>
          <w:bCs/>
          <w:color w:val="000000"/>
          <w:sz w:val="28"/>
          <w:szCs w:val="32"/>
        </w:rPr>
        <w:t>，其</w:t>
      </w:r>
      <w:r w:rsidRPr="00D375C0">
        <w:rPr>
          <w:rFonts w:eastAsia="標楷體" w:hint="eastAsia"/>
          <w:bCs/>
          <w:color w:val="000000"/>
          <w:sz w:val="28"/>
          <w:szCs w:val="32"/>
        </w:rPr>
        <w:t>核心精神奠基於「人非聖賢，難免犯錯」，強調交通系統必須具備充分的容錯空間，而「控制車速」即是確保車禍發生時撞擊動能不致造成人員死亡的最後物理防線。</w:t>
      </w:r>
    </w:p>
    <w:p w14:paraId="6CCF65A3" w14:textId="1CDBEC0E" w:rsidR="00D375C0" w:rsidRDefault="00D375C0" w:rsidP="0060090C">
      <w:pPr>
        <w:snapToGrid w:val="0"/>
        <w:spacing w:beforeLines="50" w:before="120" w:line="240" w:lineRule="atLeast"/>
        <w:ind w:firstLineChars="202" w:firstLine="566"/>
        <w:jc w:val="both"/>
        <w:rPr>
          <w:rFonts w:eastAsia="標楷體"/>
          <w:bCs/>
          <w:color w:val="000000"/>
          <w:sz w:val="28"/>
          <w:szCs w:val="32"/>
        </w:rPr>
      </w:pPr>
      <w:r>
        <w:rPr>
          <w:rFonts w:eastAsia="標楷體" w:hint="eastAsia"/>
          <w:bCs/>
          <w:color w:val="000000"/>
          <w:sz w:val="28"/>
          <w:szCs w:val="32"/>
        </w:rPr>
        <w:t>依</w:t>
      </w:r>
      <w:r w:rsidR="009D1FD9">
        <w:rPr>
          <w:rFonts w:eastAsia="標楷體" w:hint="eastAsia"/>
          <w:bCs/>
          <w:color w:val="000000"/>
          <w:sz w:val="28"/>
          <w:szCs w:val="32"/>
        </w:rPr>
        <w:t>據</w:t>
      </w:r>
      <w:r w:rsidRPr="00D375C0">
        <w:rPr>
          <w:rFonts w:eastAsia="標楷體" w:hint="eastAsia"/>
          <w:bCs/>
          <w:color w:val="000000"/>
          <w:sz w:val="28"/>
          <w:szCs w:val="32"/>
        </w:rPr>
        <w:t>世界衛生組織</w:t>
      </w:r>
      <w:r w:rsidRPr="00D375C0">
        <w:rPr>
          <w:rFonts w:eastAsia="標楷體"/>
          <w:bCs/>
          <w:color w:val="000000"/>
          <w:sz w:val="28"/>
          <w:szCs w:val="32"/>
        </w:rPr>
        <w:t>WHO</w:t>
      </w:r>
      <w:r w:rsidRPr="00D375C0">
        <w:rPr>
          <w:rFonts w:eastAsia="標楷體" w:hint="eastAsia"/>
          <w:bCs/>
          <w:color w:val="000000"/>
          <w:sz w:val="28"/>
          <w:szCs w:val="32"/>
        </w:rPr>
        <w:t>及相關研究指出，「安全系統方法」包含</w:t>
      </w:r>
      <w:r w:rsidR="00B52DD9" w:rsidRPr="00D375C0">
        <w:rPr>
          <w:rFonts w:eastAsia="標楷體" w:hint="eastAsia"/>
          <w:bCs/>
          <w:color w:val="000000"/>
          <w:sz w:val="28"/>
          <w:szCs w:val="32"/>
        </w:rPr>
        <w:t>安全用路人、</w:t>
      </w:r>
      <w:r w:rsidRPr="00D375C0">
        <w:rPr>
          <w:rFonts w:eastAsia="標楷體" w:hint="eastAsia"/>
          <w:bCs/>
          <w:color w:val="000000"/>
          <w:sz w:val="28"/>
          <w:szCs w:val="32"/>
        </w:rPr>
        <w:t>安全道路、安全車輛、安全速度、事故後救護與照護等</w:t>
      </w:r>
      <w:r w:rsidRPr="00D375C0">
        <w:rPr>
          <w:rFonts w:eastAsia="標楷體" w:hint="eastAsia"/>
          <w:bCs/>
          <w:color w:val="000000"/>
          <w:sz w:val="28"/>
          <w:szCs w:val="32"/>
        </w:rPr>
        <w:t>5</w:t>
      </w:r>
      <w:r w:rsidRPr="00D375C0">
        <w:rPr>
          <w:rFonts w:eastAsia="標楷體" w:hint="eastAsia"/>
          <w:bCs/>
          <w:color w:val="000000"/>
          <w:sz w:val="28"/>
          <w:szCs w:val="32"/>
        </w:rPr>
        <w:t>項</w:t>
      </w:r>
      <w:r>
        <w:rPr>
          <w:rFonts w:eastAsia="標楷體" w:hint="eastAsia"/>
          <w:bCs/>
          <w:color w:val="000000"/>
          <w:sz w:val="28"/>
          <w:szCs w:val="32"/>
        </w:rPr>
        <w:t>主軸</w:t>
      </w:r>
      <w:r w:rsidRPr="00D375C0">
        <w:rPr>
          <w:rFonts w:eastAsia="標楷體" w:hint="eastAsia"/>
          <w:bCs/>
          <w:color w:val="000000"/>
          <w:sz w:val="28"/>
          <w:szCs w:val="32"/>
        </w:rPr>
        <w:t>，</w:t>
      </w:r>
      <w:r w:rsidR="0060090C" w:rsidRPr="0060090C">
        <w:rPr>
          <w:rFonts w:eastAsia="標楷體" w:hint="eastAsia"/>
          <w:bCs/>
          <w:color w:val="000000"/>
          <w:sz w:val="28"/>
          <w:szCs w:val="32"/>
        </w:rPr>
        <w:t>建立一個能夠容忍人為</w:t>
      </w:r>
      <w:r w:rsidR="0060090C">
        <w:rPr>
          <w:rFonts w:eastAsia="標楷體" w:hint="eastAsia"/>
          <w:bCs/>
          <w:color w:val="000000"/>
          <w:sz w:val="28"/>
          <w:szCs w:val="32"/>
        </w:rPr>
        <w:t>失</w:t>
      </w:r>
      <w:r w:rsidR="0060090C" w:rsidRPr="0060090C">
        <w:rPr>
          <w:rFonts w:eastAsia="標楷體" w:hint="eastAsia"/>
          <w:bCs/>
          <w:color w:val="000000"/>
          <w:sz w:val="28"/>
          <w:szCs w:val="32"/>
        </w:rPr>
        <w:t>誤，以</w:t>
      </w:r>
      <w:r w:rsidR="0060090C">
        <w:rPr>
          <w:rFonts w:eastAsia="標楷體" w:hint="eastAsia"/>
          <w:bCs/>
          <w:color w:val="000000"/>
          <w:sz w:val="28"/>
          <w:szCs w:val="32"/>
        </w:rPr>
        <w:t>避免</w:t>
      </w:r>
      <w:r w:rsidR="0060090C" w:rsidRPr="0060090C">
        <w:rPr>
          <w:rFonts w:eastAsia="標楷體" w:hint="eastAsia"/>
          <w:bCs/>
          <w:color w:val="000000"/>
          <w:sz w:val="28"/>
          <w:szCs w:val="32"/>
        </w:rPr>
        <w:t>致命交通事故並減少重傷之安全交通系統。</w:t>
      </w:r>
      <w:proofErr w:type="gramStart"/>
      <w:r w:rsidR="0060090C">
        <w:rPr>
          <w:rFonts w:eastAsia="標楷體" w:hint="eastAsia"/>
          <w:bCs/>
          <w:color w:val="000000"/>
          <w:sz w:val="28"/>
          <w:szCs w:val="32"/>
        </w:rPr>
        <w:t>此外，</w:t>
      </w:r>
      <w:proofErr w:type="gramEnd"/>
      <w:r w:rsidRPr="00D375C0">
        <w:rPr>
          <w:rFonts w:eastAsia="標楷體" w:hint="eastAsia"/>
          <w:bCs/>
          <w:color w:val="000000"/>
          <w:sz w:val="28"/>
          <w:szCs w:val="32"/>
        </w:rPr>
        <w:t>依據經濟合作暨發展組織（</w:t>
      </w:r>
      <w:r w:rsidRPr="00D375C0">
        <w:rPr>
          <w:rFonts w:eastAsia="標楷體" w:hint="eastAsia"/>
          <w:bCs/>
          <w:color w:val="000000"/>
          <w:sz w:val="28"/>
          <w:szCs w:val="32"/>
        </w:rPr>
        <w:t>OECD</w:t>
      </w:r>
      <w:r w:rsidRPr="00D375C0">
        <w:rPr>
          <w:rFonts w:eastAsia="標楷體" w:hint="eastAsia"/>
          <w:bCs/>
          <w:color w:val="000000"/>
          <w:sz w:val="28"/>
          <w:szCs w:val="32"/>
        </w:rPr>
        <w:t>）</w:t>
      </w:r>
      <w:r w:rsidR="009D1FD9">
        <w:rPr>
          <w:rFonts w:eastAsia="標楷體" w:hint="eastAsia"/>
          <w:bCs/>
          <w:color w:val="000000"/>
          <w:sz w:val="28"/>
          <w:szCs w:val="32"/>
        </w:rPr>
        <w:t>2006</w:t>
      </w:r>
      <w:r w:rsidR="009D1FD9">
        <w:rPr>
          <w:rFonts w:eastAsia="標楷體" w:hint="eastAsia"/>
          <w:bCs/>
          <w:color w:val="000000"/>
          <w:sz w:val="28"/>
          <w:szCs w:val="32"/>
        </w:rPr>
        <w:t>年速度管理報告</w:t>
      </w:r>
      <w:r w:rsidRPr="00D375C0">
        <w:rPr>
          <w:rFonts w:eastAsia="標楷體" w:hint="eastAsia"/>
          <w:bCs/>
          <w:color w:val="000000"/>
          <w:sz w:val="28"/>
          <w:szCs w:val="32"/>
        </w:rPr>
        <w:t>指出，當平均車速每增加</w:t>
      </w:r>
      <w:r w:rsidRPr="00D375C0">
        <w:rPr>
          <w:rFonts w:eastAsia="標楷體" w:hint="eastAsia"/>
          <w:bCs/>
          <w:color w:val="000000"/>
          <w:sz w:val="28"/>
          <w:szCs w:val="32"/>
        </w:rPr>
        <w:t xml:space="preserve"> 5%</w:t>
      </w:r>
      <w:r w:rsidRPr="00D375C0">
        <w:rPr>
          <w:rFonts w:eastAsia="標楷體" w:hint="eastAsia"/>
          <w:bCs/>
          <w:color w:val="000000"/>
          <w:sz w:val="28"/>
          <w:szCs w:val="32"/>
        </w:rPr>
        <w:t>，受傷事故將增加約</w:t>
      </w:r>
      <w:r w:rsidRPr="00D375C0">
        <w:rPr>
          <w:rFonts w:eastAsia="標楷體" w:hint="eastAsia"/>
          <w:bCs/>
          <w:color w:val="000000"/>
          <w:sz w:val="28"/>
          <w:szCs w:val="32"/>
        </w:rPr>
        <w:t xml:space="preserve"> 10%</w:t>
      </w:r>
      <w:r w:rsidRPr="00D375C0">
        <w:rPr>
          <w:rFonts w:eastAsia="標楷體" w:hint="eastAsia"/>
          <w:bCs/>
          <w:color w:val="000000"/>
          <w:sz w:val="28"/>
          <w:szCs w:val="32"/>
        </w:rPr>
        <w:t>，而死亡事故更增加約</w:t>
      </w:r>
      <w:r w:rsidRPr="00D375C0">
        <w:rPr>
          <w:rFonts w:eastAsia="標楷體" w:hint="eastAsia"/>
          <w:bCs/>
          <w:color w:val="000000"/>
          <w:sz w:val="28"/>
          <w:szCs w:val="32"/>
        </w:rPr>
        <w:t xml:space="preserve"> 20%</w:t>
      </w:r>
      <w:r>
        <w:rPr>
          <w:rFonts w:eastAsia="標楷體" w:hint="eastAsia"/>
          <w:bCs/>
          <w:color w:val="000000"/>
          <w:sz w:val="28"/>
          <w:szCs w:val="32"/>
        </w:rPr>
        <w:t>，顯見速度</w:t>
      </w:r>
      <w:r w:rsidR="0060090C">
        <w:rPr>
          <w:rFonts w:eastAsia="標楷體" w:hint="eastAsia"/>
          <w:bCs/>
          <w:color w:val="000000"/>
          <w:sz w:val="28"/>
          <w:szCs w:val="32"/>
        </w:rPr>
        <w:t>管理</w:t>
      </w:r>
      <w:r>
        <w:rPr>
          <w:rFonts w:eastAsia="標楷體" w:hint="eastAsia"/>
          <w:bCs/>
          <w:color w:val="000000"/>
          <w:sz w:val="28"/>
          <w:szCs w:val="32"/>
        </w:rPr>
        <w:t>對於事故</w:t>
      </w:r>
      <w:r w:rsidR="0060090C">
        <w:rPr>
          <w:rFonts w:eastAsia="標楷體" w:hint="eastAsia"/>
          <w:bCs/>
          <w:color w:val="000000"/>
          <w:sz w:val="28"/>
          <w:szCs w:val="32"/>
        </w:rPr>
        <w:t>傷亡之重要性</w:t>
      </w:r>
      <w:r w:rsidRPr="00D375C0">
        <w:rPr>
          <w:rFonts w:eastAsia="標楷體" w:hint="eastAsia"/>
          <w:bCs/>
          <w:color w:val="000000"/>
          <w:sz w:val="28"/>
          <w:szCs w:val="32"/>
        </w:rPr>
        <w:t>。</w:t>
      </w:r>
    </w:p>
    <w:p w14:paraId="6B7B1FD7" w14:textId="77777777" w:rsidR="00E96128" w:rsidRPr="00B25EE6" w:rsidRDefault="00D375C0" w:rsidP="003A459D">
      <w:pPr>
        <w:snapToGrid w:val="0"/>
        <w:spacing w:beforeLines="50" w:before="120" w:line="240" w:lineRule="atLeast"/>
        <w:ind w:firstLineChars="202" w:firstLine="566"/>
        <w:jc w:val="both"/>
        <w:rPr>
          <w:rFonts w:eastAsia="標楷體"/>
          <w:bCs/>
          <w:color w:val="000000"/>
          <w:sz w:val="28"/>
          <w:szCs w:val="32"/>
        </w:rPr>
      </w:pPr>
      <w:r w:rsidRPr="00D375C0">
        <w:rPr>
          <w:rFonts w:eastAsia="標楷體" w:hint="eastAsia"/>
          <w:bCs/>
          <w:color w:val="000000"/>
          <w:sz w:val="28"/>
          <w:szCs w:val="32"/>
        </w:rPr>
        <w:t>為落實「安全速度（</w:t>
      </w:r>
      <w:r w:rsidRPr="00D375C0">
        <w:rPr>
          <w:rFonts w:eastAsia="標楷體" w:hint="eastAsia"/>
          <w:bCs/>
          <w:color w:val="000000"/>
          <w:sz w:val="28"/>
          <w:szCs w:val="32"/>
        </w:rPr>
        <w:t>Safer Speeds</w:t>
      </w:r>
      <w:r w:rsidRPr="00D375C0">
        <w:rPr>
          <w:rFonts w:eastAsia="標楷體" w:hint="eastAsia"/>
          <w:bCs/>
          <w:color w:val="000000"/>
          <w:sz w:val="28"/>
          <w:szCs w:val="32"/>
        </w:rPr>
        <w:t>）」與「人本交通」政策，我國已針對</w:t>
      </w:r>
      <w:r w:rsidR="009D1FD9">
        <w:rPr>
          <w:rFonts w:eastAsia="標楷體" w:hint="eastAsia"/>
          <w:bCs/>
          <w:color w:val="000000"/>
          <w:sz w:val="28"/>
          <w:szCs w:val="32"/>
        </w:rPr>
        <w:t>重要</w:t>
      </w:r>
      <w:r w:rsidR="0060090C">
        <w:rPr>
          <w:rFonts w:eastAsia="標楷體" w:hint="eastAsia"/>
          <w:bCs/>
          <w:color w:val="000000"/>
          <w:sz w:val="28"/>
          <w:szCs w:val="32"/>
        </w:rPr>
        <w:t>地點進行速度管理改善</w:t>
      </w:r>
      <w:r>
        <w:rPr>
          <w:rFonts w:eastAsia="標楷體" w:hint="eastAsia"/>
          <w:bCs/>
          <w:color w:val="000000"/>
          <w:sz w:val="28"/>
          <w:szCs w:val="32"/>
        </w:rPr>
        <w:t>，如</w:t>
      </w:r>
      <w:r w:rsidRPr="00D375C0">
        <w:rPr>
          <w:rFonts w:eastAsia="標楷體" w:hint="eastAsia"/>
          <w:bCs/>
          <w:color w:val="000000"/>
          <w:sz w:val="28"/>
          <w:szCs w:val="32"/>
        </w:rPr>
        <w:t>行人及學童較多或事故高風險之</w:t>
      </w:r>
      <w:r w:rsidR="009D1FD9">
        <w:rPr>
          <w:rFonts w:eastAsia="標楷體" w:hint="eastAsia"/>
          <w:bCs/>
          <w:color w:val="000000"/>
          <w:sz w:val="28"/>
          <w:szCs w:val="32"/>
        </w:rPr>
        <w:t>地點或</w:t>
      </w:r>
      <w:r w:rsidRPr="00D375C0">
        <w:rPr>
          <w:rFonts w:eastAsia="標楷體" w:hint="eastAsia"/>
          <w:bCs/>
          <w:color w:val="000000"/>
          <w:sz w:val="28"/>
          <w:szCs w:val="32"/>
        </w:rPr>
        <w:t>區域</w:t>
      </w:r>
      <w:r w:rsidR="0060090C">
        <w:rPr>
          <w:rFonts w:eastAsia="標楷體" w:hint="eastAsia"/>
          <w:bCs/>
          <w:color w:val="000000"/>
          <w:sz w:val="28"/>
          <w:szCs w:val="32"/>
        </w:rPr>
        <w:t>，</w:t>
      </w:r>
      <w:r w:rsidRPr="00D375C0">
        <w:rPr>
          <w:rFonts w:eastAsia="標楷體" w:hint="eastAsia"/>
          <w:bCs/>
          <w:color w:val="000000"/>
          <w:sz w:val="28"/>
          <w:szCs w:val="32"/>
        </w:rPr>
        <w:t>推動</w:t>
      </w:r>
      <w:r w:rsidR="0060090C">
        <w:rPr>
          <w:rFonts w:eastAsia="標楷體" w:hint="eastAsia"/>
          <w:bCs/>
          <w:color w:val="000000"/>
          <w:sz w:val="28"/>
          <w:szCs w:val="32"/>
        </w:rPr>
        <w:t>「</w:t>
      </w:r>
      <w:r w:rsidR="0060090C" w:rsidRPr="0060090C">
        <w:rPr>
          <w:rFonts w:eastAsia="標楷體" w:hint="eastAsia"/>
          <w:bCs/>
          <w:color w:val="000000"/>
          <w:sz w:val="28"/>
          <w:szCs w:val="32"/>
        </w:rPr>
        <w:t>行人優先區」</w:t>
      </w:r>
      <w:r w:rsidR="00567045">
        <w:rPr>
          <w:rFonts w:eastAsia="標楷體" w:hint="eastAsia"/>
          <w:bCs/>
          <w:color w:val="000000"/>
          <w:sz w:val="28"/>
          <w:szCs w:val="32"/>
        </w:rPr>
        <w:t>、</w:t>
      </w:r>
      <w:r w:rsidR="0060090C" w:rsidRPr="0060090C">
        <w:rPr>
          <w:rFonts w:eastAsia="標楷體" w:hint="eastAsia"/>
          <w:bCs/>
          <w:color w:val="000000"/>
          <w:sz w:val="28"/>
          <w:szCs w:val="32"/>
        </w:rPr>
        <w:t>「行人友善區」</w:t>
      </w:r>
      <w:r w:rsidR="0060090C">
        <w:rPr>
          <w:rFonts w:eastAsia="標楷體" w:hint="eastAsia"/>
          <w:bCs/>
          <w:color w:val="000000"/>
          <w:sz w:val="28"/>
          <w:szCs w:val="32"/>
        </w:rPr>
        <w:t>及「校園周邊</w:t>
      </w:r>
      <w:r w:rsidR="009D1FD9">
        <w:rPr>
          <w:rFonts w:eastAsia="標楷體" w:hint="eastAsia"/>
          <w:bCs/>
          <w:color w:val="000000"/>
          <w:sz w:val="28"/>
          <w:szCs w:val="32"/>
        </w:rPr>
        <w:t>改善</w:t>
      </w:r>
      <w:r w:rsidR="0060090C">
        <w:rPr>
          <w:rFonts w:eastAsia="標楷體" w:hint="eastAsia"/>
          <w:bCs/>
          <w:color w:val="000000"/>
          <w:sz w:val="28"/>
          <w:szCs w:val="32"/>
        </w:rPr>
        <w:t>」</w:t>
      </w:r>
      <w:r w:rsidR="00567045">
        <w:rPr>
          <w:rFonts w:eastAsia="標楷體" w:hint="eastAsia"/>
          <w:bCs/>
          <w:color w:val="000000"/>
          <w:sz w:val="28"/>
          <w:szCs w:val="32"/>
        </w:rPr>
        <w:t>等</w:t>
      </w:r>
      <w:r w:rsidR="009D1FD9">
        <w:rPr>
          <w:rFonts w:eastAsia="標楷體" w:hint="eastAsia"/>
          <w:bCs/>
          <w:color w:val="000000"/>
          <w:sz w:val="28"/>
          <w:szCs w:val="32"/>
        </w:rPr>
        <w:t>改善計畫</w:t>
      </w:r>
      <w:r w:rsidR="0060090C">
        <w:rPr>
          <w:rFonts w:eastAsia="標楷體" w:hint="eastAsia"/>
          <w:bCs/>
          <w:color w:val="000000"/>
          <w:sz w:val="28"/>
          <w:szCs w:val="32"/>
        </w:rPr>
        <w:t>，</w:t>
      </w:r>
      <w:r w:rsidR="009D1FD9">
        <w:rPr>
          <w:rFonts w:eastAsia="標楷體" w:hint="eastAsia"/>
          <w:bCs/>
          <w:color w:val="000000"/>
          <w:sz w:val="28"/>
          <w:szCs w:val="32"/>
        </w:rPr>
        <w:t>透過相關中央部會之政策及法規制定，</w:t>
      </w:r>
      <w:r w:rsidR="00080616">
        <w:rPr>
          <w:rFonts w:eastAsia="標楷體" w:hint="eastAsia"/>
          <w:bCs/>
          <w:color w:val="000000"/>
          <w:sz w:val="28"/>
          <w:szCs w:val="32"/>
        </w:rPr>
        <w:t>以及</w:t>
      </w:r>
      <w:r w:rsidR="009D1FD9">
        <w:rPr>
          <w:rFonts w:eastAsia="標楷體" w:hint="eastAsia"/>
          <w:bCs/>
          <w:color w:val="000000"/>
          <w:sz w:val="28"/>
          <w:szCs w:val="32"/>
        </w:rPr>
        <w:t>地方政府篩選評估及執行等協作</w:t>
      </w:r>
      <w:r w:rsidR="00080616">
        <w:rPr>
          <w:rFonts w:eastAsia="標楷體" w:hint="eastAsia"/>
          <w:bCs/>
          <w:color w:val="000000"/>
          <w:sz w:val="28"/>
          <w:szCs w:val="32"/>
        </w:rPr>
        <w:t>，推動</w:t>
      </w:r>
      <w:r w:rsidRPr="00D375C0">
        <w:rPr>
          <w:rFonts w:eastAsia="標楷體" w:hint="eastAsia"/>
          <w:bCs/>
          <w:color w:val="000000"/>
          <w:sz w:val="28"/>
          <w:szCs w:val="32"/>
        </w:rPr>
        <w:t>降速與防護措施</w:t>
      </w:r>
      <w:r w:rsidR="00567045">
        <w:rPr>
          <w:rFonts w:eastAsia="標楷體" w:hint="eastAsia"/>
          <w:bCs/>
          <w:color w:val="000000"/>
          <w:sz w:val="28"/>
          <w:szCs w:val="32"/>
        </w:rPr>
        <w:t>，並期待</w:t>
      </w:r>
      <w:r w:rsidR="00567045" w:rsidRPr="00567045">
        <w:rPr>
          <w:rFonts w:eastAsia="標楷體" w:hint="eastAsia"/>
          <w:bCs/>
          <w:color w:val="000000"/>
          <w:sz w:val="28"/>
          <w:szCs w:val="32"/>
        </w:rPr>
        <w:t>地方民意積極參與</w:t>
      </w:r>
      <w:r w:rsidR="00567045">
        <w:rPr>
          <w:rFonts w:eastAsia="標楷體" w:hint="eastAsia"/>
          <w:bCs/>
          <w:color w:val="000000"/>
          <w:sz w:val="28"/>
          <w:szCs w:val="32"/>
        </w:rPr>
        <w:t>，</w:t>
      </w:r>
      <w:r w:rsidR="00080616">
        <w:rPr>
          <w:rFonts w:eastAsia="標楷體" w:hint="eastAsia"/>
          <w:bCs/>
          <w:color w:val="000000"/>
          <w:sz w:val="28"/>
          <w:szCs w:val="32"/>
        </w:rPr>
        <w:t>共同宣導降</w:t>
      </w:r>
      <w:r w:rsidR="00E52B78">
        <w:rPr>
          <w:rFonts w:eastAsia="標楷體" w:hint="eastAsia"/>
          <w:bCs/>
          <w:color w:val="000000"/>
          <w:sz w:val="28"/>
          <w:szCs w:val="32"/>
        </w:rPr>
        <w:t>速</w:t>
      </w:r>
      <w:r w:rsidR="00080616">
        <w:rPr>
          <w:rFonts w:eastAsia="標楷體" w:hint="eastAsia"/>
          <w:bCs/>
          <w:color w:val="000000"/>
          <w:sz w:val="28"/>
          <w:szCs w:val="32"/>
        </w:rPr>
        <w:t>的重要性，</w:t>
      </w:r>
      <w:r w:rsidR="00567045">
        <w:rPr>
          <w:rFonts w:eastAsia="標楷體" w:hint="eastAsia"/>
          <w:bCs/>
          <w:color w:val="000000"/>
          <w:sz w:val="28"/>
          <w:szCs w:val="32"/>
        </w:rPr>
        <w:t>讓全民</w:t>
      </w:r>
      <w:r w:rsidR="00567045" w:rsidRPr="00567045">
        <w:rPr>
          <w:rFonts w:eastAsia="標楷體" w:hint="eastAsia"/>
          <w:bCs/>
          <w:color w:val="000000"/>
          <w:sz w:val="28"/>
          <w:szCs w:val="32"/>
        </w:rPr>
        <w:t>一起努力</w:t>
      </w:r>
      <w:r w:rsidR="00567045">
        <w:rPr>
          <w:rFonts w:eastAsia="標楷體" w:hint="eastAsia"/>
          <w:bCs/>
          <w:color w:val="000000"/>
          <w:sz w:val="28"/>
          <w:szCs w:val="32"/>
        </w:rPr>
        <w:t>提升交通</w:t>
      </w:r>
      <w:r w:rsidR="00567045" w:rsidRPr="00567045">
        <w:rPr>
          <w:rFonts w:eastAsia="標楷體" w:hint="eastAsia"/>
          <w:bCs/>
          <w:color w:val="000000"/>
          <w:sz w:val="28"/>
          <w:szCs w:val="32"/>
        </w:rPr>
        <w:t>環境</w:t>
      </w:r>
      <w:r w:rsidR="00567045">
        <w:rPr>
          <w:rFonts w:eastAsia="標楷體" w:hint="eastAsia"/>
          <w:bCs/>
          <w:color w:val="000000"/>
          <w:sz w:val="28"/>
          <w:szCs w:val="32"/>
        </w:rPr>
        <w:t>安全，使其逐步於全國擴散</w:t>
      </w:r>
      <w:r w:rsidR="00080616">
        <w:rPr>
          <w:rFonts w:eastAsia="標楷體" w:hint="eastAsia"/>
          <w:bCs/>
          <w:color w:val="000000"/>
          <w:sz w:val="28"/>
          <w:szCs w:val="32"/>
        </w:rPr>
        <w:t>設置</w:t>
      </w:r>
      <w:r w:rsidR="00567045">
        <w:rPr>
          <w:rFonts w:eastAsia="標楷體" w:hint="eastAsia"/>
          <w:bCs/>
          <w:color w:val="000000"/>
          <w:sz w:val="28"/>
          <w:szCs w:val="32"/>
        </w:rPr>
        <w:t>範圍與成效，</w:t>
      </w:r>
      <w:r w:rsidR="0071389B">
        <w:rPr>
          <w:rFonts w:eastAsia="標楷體" w:hint="eastAsia"/>
          <w:bCs/>
          <w:color w:val="000000"/>
          <w:sz w:val="28"/>
          <w:szCs w:val="32"/>
        </w:rPr>
        <w:t>以邁向</w:t>
      </w:r>
      <w:r w:rsidR="0071389B" w:rsidRPr="0071389B">
        <w:rPr>
          <w:rFonts w:eastAsia="標楷體" w:hint="eastAsia"/>
          <w:bCs/>
          <w:color w:val="000000"/>
          <w:sz w:val="28"/>
          <w:szCs w:val="32"/>
        </w:rPr>
        <w:t>零死亡願景</w:t>
      </w:r>
      <w:r w:rsidR="0071389B">
        <w:rPr>
          <w:rFonts w:eastAsia="標楷體" w:hint="eastAsia"/>
          <w:bCs/>
          <w:color w:val="000000"/>
          <w:sz w:val="28"/>
          <w:szCs w:val="32"/>
        </w:rPr>
        <w:t>之目標</w:t>
      </w:r>
      <w:r w:rsidR="003A459D" w:rsidRPr="00B25EE6">
        <w:rPr>
          <w:rFonts w:eastAsia="標楷體" w:hint="eastAsia"/>
          <w:bCs/>
          <w:color w:val="000000"/>
          <w:sz w:val="28"/>
          <w:szCs w:val="32"/>
        </w:rPr>
        <w:t>。</w:t>
      </w:r>
    </w:p>
    <w:p w14:paraId="58211FDE" w14:textId="216720EE" w:rsidR="005669B8" w:rsidRPr="00134AAE" w:rsidRDefault="005669B8" w:rsidP="00134AAE">
      <w:pPr>
        <w:widowControl/>
        <w:rPr>
          <w:rFonts w:ascii="標楷體" w:eastAsia="標楷體" w:hAnsi="標楷體" w:hint="eastAsia"/>
          <w:b/>
          <w:color w:val="333333"/>
          <w:sz w:val="44"/>
          <w:szCs w:val="44"/>
        </w:rPr>
      </w:pPr>
    </w:p>
    <w:sectPr w:rsidR="005669B8" w:rsidRPr="00134AAE" w:rsidSect="006C7AB1">
      <w:footerReference w:type="even" r:id="rId9"/>
      <w:footerReference w:type="default" r:id="rId10"/>
      <w:type w:val="oddPage"/>
      <w:pgSz w:w="11906" w:h="16838" w:code="9"/>
      <w:pgMar w:top="1134" w:right="1418" w:bottom="1134" w:left="1418" w:header="567" w:footer="851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3A824" w14:textId="77777777" w:rsidR="000346AC" w:rsidRDefault="000346AC">
      <w:r>
        <w:separator/>
      </w:r>
    </w:p>
  </w:endnote>
  <w:endnote w:type="continuationSeparator" w:id="0">
    <w:p w14:paraId="10B41268" w14:textId="77777777" w:rsidR="000346AC" w:rsidRDefault="0003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169A6" w14:textId="77777777" w:rsidR="001A64EB" w:rsidRDefault="001A64EB" w:rsidP="00CA0521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ABEFC10" w14:textId="77777777" w:rsidR="001A64EB" w:rsidRDefault="001A64E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6BBB9" w14:textId="77777777" w:rsidR="001A64EB" w:rsidRDefault="001A64EB" w:rsidP="00CA0521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25EE6">
      <w:rPr>
        <w:rStyle w:val="af1"/>
        <w:noProof/>
      </w:rPr>
      <w:t>3</w:t>
    </w:r>
    <w:r>
      <w:rPr>
        <w:rStyle w:val="af1"/>
      </w:rPr>
      <w:fldChar w:fldCharType="end"/>
    </w:r>
  </w:p>
  <w:p w14:paraId="2ACC6D98" w14:textId="77777777" w:rsidR="001A64EB" w:rsidRDefault="001A64E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283E" w14:textId="77777777" w:rsidR="000346AC" w:rsidRDefault="000346AC">
      <w:r>
        <w:separator/>
      </w:r>
    </w:p>
  </w:footnote>
  <w:footnote w:type="continuationSeparator" w:id="0">
    <w:p w14:paraId="370696BC" w14:textId="77777777" w:rsidR="000346AC" w:rsidRDefault="00034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84595B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" o:bullet="t">
        <v:imagedata r:id="rId1" o:title="BD14866_"/>
      </v:shape>
    </w:pict>
  </w:numPicBullet>
  <w:abstractNum w:abstractNumId="0" w15:restartNumberingAfterBreak="0">
    <w:nsid w:val="09390AAB"/>
    <w:multiLevelType w:val="hybridMultilevel"/>
    <w:tmpl w:val="13BC8340"/>
    <w:lvl w:ilvl="0" w:tplc="2132DBB8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265048DA">
      <w:start w:val="1"/>
      <w:numFmt w:val="decimal"/>
      <w:lvlText w:val="(%2)"/>
      <w:lvlJc w:val="left"/>
      <w:pPr>
        <w:ind w:left="1730" w:hanging="480"/>
      </w:pPr>
      <w:rPr>
        <w:rFonts w:hint="eastAsia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210" w:hanging="480"/>
      </w:pPr>
    </w:lvl>
    <w:lvl w:ilvl="3" w:tplc="0409000F" w:tentative="1">
      <w:start w:val="1"/>
      <w:numFmt w:val="decimal"/>
      <w:lvlText w:val="%4."/>
      <w:lvlJc w:val="left"/>
      <w:pPr>
        <w:ind w:left="2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0" w:hanging="480"/>
      </w:pPr>
    </w:lvl>
    <w:lvl w:ilvl="5" w:tplc="0409001B" w:tentative="1">
      <w:start w:val="1"/>
      <w:numFmt w:val="lowerRoman"/>
      <w:lvlText w:val="%6."/>
      <w:lvlJc w:val="right"/>
      <w:pPr>
        <w:ind w:left="3650" w:hanging="480"/>
      </w:pPr>
    </w:lvl>
    <w:lvl w:ilvl="6" w:tplc="0409000F" w:tentative="1">
      <w:start w:val="1"/>
      <w:numFmt w:val="decimal"/>
      <w:lvlText w:val="%7."/>
      <w:lvlJc w:val="left"/>
      <w:pPr>
        <w:ind w:left="4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0" w:hanging="480"/>
      </w:pPr>
    </w:lvl>
    <w:lvl w:ilvl="8" w:tplc="0409001B" w:tentative="1">
      <w:start w:val="1"/>
      <w:numFmt w:val="lowerRoman"/>
      <w:lvlText w:val="%9."/>
      <w:lvlJc w:val="right"/>
      <w:pPr>
        <w:ind w:left="5090" w:hanging="480"/>
      </w:pPr>
    </w:lvl>
  </w:abstractNum>
  <w:abstractNum w:abstractNumId="1" w15:restartNumberingAfterBreak="0">
    <w:nsid w:val="2F2265D4"/>
    <w:multiLevelType w:val="hybridMultilevel"/>
    <w:tmpl w:val="053E7890"/>
    <w:lvl w:ilvl="0" w:tplc="0409000F">
      <w:start w:val="1"/>
      <w:numFmt w:val="decimal"/>
      <w:lvlText w:val="%1."/>
      <w:lvlJc w:val="left"/>
      <w:pPr>
        <w:ind w:left="750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" w15:restartNumberingAfterBreak="0">
    <w:nsid w:val="452B362D"/>
    <w:multiLevelType w:val="hybridMultilevel"/>
    <w:tmpl w:val="143EFC60"/>
    <w:lvl w:ilvl="0" w:tplc="265048DA">
      <w:start w:val="1"/>
      <w:numFmt w:val="decimal"/>
      <w:lvlText w:val="(%1)"/>
      <w:lvlJc w:val="left"/>
      <w:pPr>
        <w:ind w:left="173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210" w:hanging="480"/>
      </w:pPr>
    </w:lvl>
    <w:lvl w:ilvl="2" w:tplc="0409001B" w:tentative="1">
      <w:start w:val="1"/>
      <w:numFmt w:val="lowerRoman"/>
      <w:lvlText w:val="%3."/>
      <w:lvlJc w:val="right"/>
      <w:pPr>
        <w:ind w:left="2690" w:hanging="480"/>
      </w:pPr>
    </w:lvl>
    <w:lvl w:ilvl="3" w:tplc="0409000F" w:tentative="1">
      <w:start w:val="1"/>
      <w:numFmt w:val="decimal"/>
      <w:lvlText w:val="%4."/>
      <w:lvlJc w:val="left"/>
      <w:pPr>
        <w:ind w:left="3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50" w:hanging="480"/>
      </w:pPr>
    </w:lvl>
    <w:lvl w:ilvl="5" w:tplc="0409001B" w:tentative="1">
      <w:start w:val="1"/>
      <w:numFmt w:val="lowerRoman"/>
      <w:lvlText w:val="%6."/>
      <w:lvlJc w:val="right"/>
      <w:pPr>
        <w:ind w:left="4130" w:hanging="480"/>
      </w:pPr>
    </w:lvl>
    <w:lvl w:ilvl="6" w:tplc="0409000F" w:tentative="1">
      <w:start w:val="1"/>
      <w:numFmt w:val="decimal"/>
      <w:lvlText w:val="%7."/>
      <w:lvlJc w:val="left"/>
      <w:pPr>
        <w:ind w:left="4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90" w:hanging="480"/>
      </w:pPr>
    </w:lvl>
    <w:lvl w:ilvl="8" w:tplc="0409001B" w:tentative="1">
      <w:start w:val="1"/>
      <w:numFmt w:val="lowerRoman"/>
      <w:lvlText w:val="%9."/>
      <w:lvlJc w:val="right"/>
      <w:pPr>
        <w:ind w:left="5570" w:hanging="480"/>
      </w:pPr>
    </w:lvl>
  </w:abstractNum>
  <w:abstractNum w:abstractNumId="3" w15:restartNumberingAfterBreak="0">
    <w:nsid w:val="46074FD2"/>
    <w:multiLevelType w:val="hybridMultilevel"/>
    <w:tmpl w:val="CEDAF5AA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5F323A32"/>
    <w:multiLevelType w:val="hybridMultilevel"/>
    <w:tmpl w:val="9964FE76"/>
    <w:lvl w:ilvl="0" w:tplc="599C13AC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Cambria Math" w:hAnsi="Cambria Math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minorBidi" w:hAnsi="minorBidi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minorBidi" w:hAnsi="minorBidi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minorBidi" w:hAnsi="minorBidi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minorBidi" w:hAnsi="minorBidi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minorBidi" w:hAnsi="minorBidi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minorBidi" w:hAnsi="minorBidi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minorBidi" w:hAnsi="minorBidi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minorBidi" w:hAnsi="minorBidi" w:hint="default"/>
      </w:rPr>
    </w:lvl>
  </w:abstractNum>
  <w:abstractNum w:abstractNumId="5" w15:restartNumberingAfterBreak="0">
    <w:nsid w:val="6FCB10A9"/>
    <w:multiLevelType w:val="hybridMultilevel"/>
    <w:tmpl w:val="3A2AE3BC"/>
    <w:lvl w:ilvl="0" w:tplc="56CA0536">
      <w:numFmt w:val="bullet"/>
      <w:lvlText w:val="●"/>
      <w:lvlJc w:val="left"/>
      <w:pPr>
        <w:ind w:left="640" w:hanging="360"/>
      </w:pPr>
      <w:rPr>
        <w:rFonts w:ascii="Cambria Math" w:eastAsia="Cambria Math" w:hAnsi="Cambria Math" w:cs="minorBidi" w:hint="eastAsia"/>
        <w:color w:val="FF0000"/>
        <w:sz w:val="2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minorBidi" w:hAnsi="minorBidi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minorBidi" w:hAnsi="minorBidi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minorBidi" w:hAnsi="minorBidi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minorBidi" w:hAnsi="minorBidi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minorBidi" w:hAnsi="minorBidi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minorBidi" w:hAnsi="minorBidi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minorBidi" w:hAnsi="minorBidi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minorBidi" w:hAnsi="minorBidi" w:hint="default"/>
      </w:rPr>
    </w:lvl>
  </w:abstractNum>
  <w:abstractNum w:abstractNumId="6" w15:restartNumberingAfterBreak="0">
    <w:nsid w:val="7B9A22B7"/>
    <w:multiLevelType w:val="hybridMultilevel"/>
    <w:tmpl w:val="F198D5A8"/>
    <w:lvl w:ilvl="0" w:tplc="DDE641E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minorBidi" w:hAnsi="minorBidi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minorBidi" w:hAnsi="minorBidi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minorBidi" w:hAnsi="minorBidi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minorBidi" w:hAnsi="minorBidi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minorBidi" w:hAnsi="minorBidi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minorBidi" w:hAnsi="minorBidi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minorBidi" w:hAnsi="minorBidi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minorBidi" w:hAnsi="minorBidi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minorBidi" w:hAnsi="minorBidi" w:hint="default"/>
      </w:rPr>
    </w:lvl>
  </w:abstractNum>
  <w:abstractNum w:abstractNumId="7" w15:restartNumberingAfterBreak="0">
    <w:nsid w:val="7F6178D1"/>
    <w:multiLevelType w:val="hybridMultilevel"/>
    <w:tmpl w:val="8DEC198A"/>
    <w:lvl w:ilvl="0" w:tplc="265048DA">
      <w:start w:val="1"/>
      <w:numFmt w:val="decimal"/>
      <w:lvlText w:val="(%1)"/>
      <w:lvlJc w:val="left"/>
      <w:pPr>
        <w:ind w:left="173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210" w:hanging="480"/>
      </w:pPr>
    </w:lvl>
    <w:lvl w:ilvl="2" w:tplc="0409001B" w:tentative="1">
      <w:start w:val="1"/>
      <w:numFmt w:val="lowerRoman"/>
      <w:lvlText w:val="%3."/>
      <w:lvlJc w:val="right"/>
      <w:pPr>
        <w:ind w:left="2690" w:hanging="480"/>
      </w:pPr>
    </w:lvl>
    <w:lvl w:ilvl="3" w:tplc="0409000F" w:tentative="1">
      <w:start w:val="1"/>
      <w:numFmt w:val="decimal"/>
      <w:lvlText w:val="%4."/>
      <w:lvlJc w:val="left"/>
      <w:pPr>
        <w:ind w:left="3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50" w:hanging="480"/>
      </w:pPr>
    </w:lvl>
    <w:lvl w:ilvl="5" w:tplc="0409001B" w:tentative="1">
      <w:start w:val="1"/>
      <w:numFmt w:val="lowerRoman"/>
      <w:lvlText w:val="%6."/>
      <w:lvlJc w:val="right"/>
      <w:pPr>
        <w:ind w:left="4130" w:hanging="480"/>
      </w:pPr>
    </w:lvl>
    <w:lvl w:ilvl="6" w:tplc="0409000F" w:tentative="1">
      <w:start w:val="1"/>
      <w:numFmt w:val="decimal"/>
      <w:lvlText w:val="%7."/>
      <w:lvlJc w:val="left"/>
      <w:pPr>
        <w:ind w:left="4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90" w:hanging="480"/>
      </w:pPr>
    </w:lvl>
    <w:lvl w:ilvl="8" w:tplc="0409001B" w:tentative="1">
      <w:start w:val="1"/>
      <w:numFmt w:val="lowerRoman"/>
      <w:lvlText w:val="%9."/>
      <w:lvlJc w:val="right"/>
      <w:pPr>
        <w:ind w:left="5570" w:hanging="480"/>
      </w:pPr>
    </w:lvl>
  </w:abstractNum>
  <w:num w:numId="1" w16cid:durableId="1666014587">
    <w:abstractNumId w:val="6"/>
  </w:num>
  <w:num w:numId="2" w16cid:durableId="986014665">
    <w:abstractNumId w:val="4"/>
  </w:num>
  <w:num w:numId="3" w16cid:durableId="813982121">
    <w:abstractNumId w:val="5"/>
  </w:num>
  <w:num w:numId="4" w16cid:durableId="53743418">
    <w:abstractNumId w:val="1"/>
  </w:num>
  <w:num w:numId="5" w16cid:durableId="405492872">
    <w:abstractNumId w:val="0"/>
  </w:num>
  <w:num w:numId="6" w16cid:durableId="1744713951">
    <w:abstractNumId w:val="2"/>
  </w:num>
  <w:num w:numId="7" w16cid:durableId="1895385423">
    <w:abstractNumId w:val="7"/>
  </w:num>
  <w:num w:numId="8" w16cid:durableId="173299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DF2"/>
    <w:rsid w:val="00004600"/>
    <w:rsid w:val="000074A0"/>
    <w:rsid w:val="00011762"/>
    <w:rsid w:val="00011EEF"/>
    <w:rsid w:val="0001716B"/>
    <w:rsid w:val="000179F4"/>
    <w:rsid w:val="000237CB"/>
    <w:rsid w:val="000253B4"/>
    <w:rsid w:val="000270C7"/>
    <w:rsid w:val="00027871"/>
    <w:rsid w:val="00031C37"/>
    <w:rsid w:val="000346AC"/>
    <w:rsid w:val="00034800"/>
    <w:rsid w:val="000349C5"/>
    <w:rsid w:val="0004056C"/>
    <w:rsid w:val="00041CEE"/>
    <w:rsid w:val="00043427"/>
    <w:rsid w:val="00043DF2"/>
    <w:rsid w:val="000446D9"/>
    <w:rsid w:val="000469FD"/>
    <w:rsid w:val="00047596"/>
    <w:rsid w:val="0005182A"/>
    <w:rsid w:val="000532B1"/>
    <w:rsid w:val="0006600C"/>
    <w:rsid w:val="000763C2"/>
    <w:rsid w:val="00080616"/>
    <w:rsid w:val="0008164A"/>
    <w:rsid w:val="000846A5"/>
    <w:rsid w:val="0009068B"/>
    <w:rsid w:val="00092C55"/>
    <w:rsid w:val="00093A81"/>
    <w:rsid w:val="000966DA"/>
    <w:rsid w:val="00096E28"/>
    <w:rsid w:val="000A0351"/>
    <w:rsid w:val="000A037B"/>
    <w:rsid w:val="000A31BC"/>
    <w:rsid w:val="000A5345"/>
    <w:rsid w:val="000B2225"/>
    <w:rsid w:val="000B5A51"/>
    <w:rsid w:val="000B63CC"/>
    <w:rsid w:val="000C0A82"/>
    <w:rsid w:val="000C2320"/>
    <w:rsid w:val="000C539F"/>
    <w:rsid w:val="000C5995"/>
    <w:rsid w:val="000D1F07"/>
    <w:rsid w:val="000D30D1"/>
    <w:rsid w:val="000E7467"/>
    <w:rsid w:val="000E7AA4"/>
    <w:rsid w:val="000E7E33"/>
    <w:rsid w:val="000F272B"/>
    <w:rsid w:val="000F43A7"/>
    <w:rsid w:val="000F667F"/>
    <w:rsid w:val="000F6CF3"/>
    <w:rsid w:val="0010156B"/>
    <w:rsid w:val="00103725"/>
    <w:rsid w:val="001041EE"/>
    <w:rsid w:val="00105A5E"/>
    <w:rsid w:val="00107895"/>
    <w:rsid w:val="00116A6A"/>
    <w:rsid w:val="00117E5B"/>
    <w:rsid w:val="00130F5F"/>
    <w:rsid w:val="00133E3A"/>
    <w:rsid w:val="00133E55"/>
    <w:rsid w:val="00134AAE"/>
    <w:rsid w:val="001352B8"/>
    <w:rsid w:val="00135617"/>
    <w:rsid w:val="00140FB1"/>
    <w:rsid w:val="0014110A"/>
    <w:rsid w:val="00141C4B"/>
    <w:rsid w:val="00142EE4"/>
    <w:rsid w:val="001441C5"/>
    <w:rsid w:val="001454C4"/>
    <w:rsid w:val="001456B5"/>
    <w:rsid w:val="00145BE8"/>
    <w:rsid w:val="00154202"/>
    <w:rsid w:val="00155B36"/>
    <w:rsid w:val="0016390B"/>
    <w:rsid w:val="001648DE"/>
    <w:rsid w:val="001653B2"/>
    <w:rsid w:val="00165D9C"/>
    <w:rsid w:val="001733A4"/>
    <w:rsid w:val="00173479"/>
    <w:rsid w:val="0017569F"/>
    <w:rsid w:val="00177B1E"/>
    <w:rsid w:val="00181618"/>
    <w:rsid w:val="00181B0B"/>
    <w:rsid w:val="00196240"/>
    <w:rsid w:val="00196245"/>
    <w:rsid w:val="001A369D"/>
    <w:rsid w:val="001A58CB"/>
    <w:rsid w:val="001A64EB"/>
    <w:rsid w:val="001A6EF9"/>
    <w:rsid w:val="001B0434"/>
    <w:rsid w:val="001B2022"/>
    <w:rsid w:val="001B2D8E"/>
    <w:rsid w:val="001B35E4"/>
    <w:rsid w:val="001B5CC2"/>
    <w:rsid w:val="001B72ED"/>
    <w:rsid w:val="001C1091"/>
    <w:rsid w:val="001C2364"/>
    <w:rsid w:val="001C31FF"/>
    <w:rsid w:val="001C52FE"/>
    <w:rsid w:val="001C7C84"/>
    <w:rsid w:val="001D09A1"/>
    <w:rsid w:val="001D74B6"/>
    <w:rsid w:val="001E116F"/>
    <w:rsid w:val="001E297A"/>
    <w:rsid w:val="001E3A29"/>
    <w:rsid w:val="001E5948"/>
    <w:rsid w:val="001E6FE3"/>
    <w:rsid w:val="001F10F1"/>
    <w:rsid w:val="001F1BEE"/>
    <w:rsid w:val="001F28DE"/>
    <w:rsid w:val="001F6960"/>
    <w:rsid w:val="001F7A31"/>
    <w:rsid w:val="00201DC8"/>
    <w:rsid w:val="00202C9B"/>
    <w:rsid w:val="00203717"/>
    <w:rsid w:val="002056FC"/>
    <w:rsid w:val="00206D36"/>
    <w:rsid w:val="00207F7F"/>
    <w:rsid w:val="00211515"/>
    <w:rsid w:val="00215897"/>
    <w:rsid w:val="00216246"/>
    <w:rsid w:val="00223F52"/>
    <w:rsid w:val="00227E84"/>
    <w:rsid w:val="00232A3D"/>
    <w:rsid w:val="002340D5"/>
    <w:rsid w:val="00237B6B"/>
    <w:rsid w:val="002419D4"/>
    <w:rsid w:val="002430B2"/>
    <w:rsid w:val="00243D06"/>
    <w:rsid w:val="002442C5"/>
    <w:rsid w:val="002444D4"/>
    <w:rsid w:val="00244A33"/>
    <w:rsid w:val="00250443"/>
    <w:rsid w:val="00252380"/>
    <w:rsid w:val="00257E32"/>
    <w:rsid w:val="002607CA"/>
    <w:rsid w:val="00266421"/>
    <w:rsid w:val="00266AED"/>
    <w:rsid w:val="00270442"/>
    <w:rsid w:val="00272F13"/>
    <w:rsid w:val="002736F1"/>
    <w:rsid w:val="00273C9C"/>
    <w:rsid w:val="002742AA"/>
    <w:rsid w:val="00274916"/>
    <w:rsid w:val="0027750A"/>
    <w:rsid w:val="002845A2"/>
    <w:rsid w:val="00294387"/>
    <w:rsid w:val="0029718A"/>
    <w:rsid w:val="00297387"/>
    <w:rsid w:val="002A0F1D"/>
    <w:rsid w:val="002A33FD"/>
    <w:rsid w:val="002A4A7D"/>
    <w:rsid w:val="002A4E90"/>
    <w:rsid w:val="002A5035"/>
    <w:rsid w:val="002A74E4"/>
    <w:rsid w:val="002A78E9"/>
    <w:rsid w:val="002B0EFE"/>
    <w:rsid w:val="002B17A7"/>
    <w:rsid w:val="002B2AEF"/>
    <w:rsid w:val="002B362B"/>
    <w:rsid w:val="002C09D0"/>
    <w:rsid w:val="002C0F82"/>
    <w:rsid w:val="002C45BF"/>
    <w:rsid w:val="002C649B"/>
    <w:rsid w:val="002D1670"/>
    <w:rsid w:val="002D76FB"/>
    <w:rsid w:val="002E0AEB"/>
    <w:rsid w:val="002E0E76"/>
    <w:rsid w:val="002E2815"/>
    <w:rsid w:val="002E326D"/>
    <w:rsid w:val="002E6BD8"/>
    <w:rsid w:val="002E6CCB"/>
    <w:rsid w:val="002E6E8E"/>
    <w:rsid w:val="002F14A1"/>
    <w:rsid w:val="002F1F55"/>
    <w:rsid w:val="002F438E"/>
    <w:rsid w:val="003006F9"/>
    <w:rsid w:val="0030140D"/>
    <w:rsid w:val="00306A8C"/>
    <w:rsid w:val="0031025C"/>
    <w:rsid w:val="00312FFD"/>
    <w:rsid w:val="00314BC8"/>
    <w:rsid w:val="00320406"/>
    <w:rsid w:val="0032095F"/>
    <w:rsid w:val="003216E9"/>
    <w:rsid w:val="00321C2D"/>
    <w:rsid w:val="00322D9E"/>
    <w:rsid w:val="00332F4D"/>
    <w:rsid w:val="00334182"/>
    <w:rsid w:val="00334256"/>
    <w:rsid w:val="00334CFC"/>
    <w:rsid w:val="00336244"/>
    <w:rsid w:val="00337BB0"/>
    <w:rsid w:val="00340CC3"/>
    <w:rsid w:val="00341533"/>
    <w:rsid w:val="00353117"/>
    <w:rsid w:val="0035658C"/>
    <w:rsid w:val="00356F9C"/>
    <w:rsid w:val="00360EEE"/>
    <w:rsid w:val="003629CD"/>
    <w:rsid w:val="00364FBA"/>
    <w:rsid w:val="00366822"/>
    <w:rsid w:val="0036792C"/>
    <w:rsid w:val="0037458B"/>
    <w:rsid w:val="00375ADE"/>
    <w:rsid w:val="00386A8B"/>
    <w:rsid w:val="00396C67"/>
    <w:rsid w:val="003975D8"/>
    <w:rsid w:val="003A173E"/>
    <w:rsid w:val="003A459D"/>
    <w:rsid w:val="003B11E6"/>
    <w:rsid w:val="003C4DEC"/>
    <w:rsid w:val="003D04E8"/>
    <w:rsid w:val="003D0510"/>
    <w:rsid w:val="003D1E94"/>
    <w:rsid w:val="003D38D7"/>
    <w:rsid w:val="003D41E0"/>
    <w:rsid w:val="003D5898"/>
    <w:rsid w:val="003D5BF8"/>
    <w:rsid w:val="003D637E"/>
    <w:rsid w:val="003E0DF3"/>
    <w:rsid w:val="003E3E3A"/>
    <w:rsid w:val="003E5876"/>
    <w:rsid w:val="003E67E5"/>
    <w:rsid w:val="003E6DFB"/>
    <w:rsid w:val="003F39FA"/>
    <w:rsid w:val="003F5F4C"/>
    <w:rsid w:val="003F6895"/>
    <w:rsid w:val="00400284"/>
    <w:rsid w:val="00406A4C"/>
    <w:rsid w:val="00412226"/>
    <w:rsid w:val="004160EA"/>
    <w:rsid w:val="00416DAF"/>
    <w:rsid w:val="00417DC4"/>
    <w:rsid w:val="00420A00"/>
    <w:rsid w:val="00422736"/>
    <w:rsid w:val="0042476F"/>
    <w:rsid w:val="00426B4C"/>
    <w:rsid w:val="00430890"/>
    <w:rsid w:val="00435710"/>
    <w:rsid w:val="00437336"/>
    <w:rsid w:val="00437560"/>
    <w:rsid w:val="00437B26"/>
    <w:rsid w:val="0044334C"/>
    <w:rsid w:val="00443D10"/>
    <w:rsid w:val="0044709B"/>
    <w:rsid w:val="00464FD7"/>
    <w:rsid w:val="00465308"/>
    <w:rsid w:val="004655AC"/>
    <w:rsid w:val="00471C86"/>
    <w:rsid w:val="00472506"/>
    <w:rsid w:val="00473824"/>
    <w:rsid w:val="0047491A"/>
    <w:rsid w:val="004776FD"/>
    <w:rsid w:val="00480F6B"/>
    <w:rsid w:val="00481895"/>
    <w:rsid w:val="00483E1B"/>
    <w:rsid w:val="00490F59"/>
    <w:rsid w:val="004938B9"/>
    <w:rsid w:val="004A0354"/>
    <w:rsid w:val="004A4C08"/>
    <w:rsid w:val="004A6516"/>
    <w:rsid w:val="004A783E"/>
    <w:rsid w:val="004B049F"/>
    <w:rsid w:val="004B6166"/>
    <w:rsid w:val="004C000C"/>
    <w:rsid w:val="004C006F"/>
    <w:rsid w:val="004C09B2"/>
    <w:rsid w:val="004C2E6A"/>
    <w:rsid w:val="004C402E"/>
    <w:rsid w:val="004C5964"/>
    <w:rsid w:val="004C6E74"/>
    <w:rsid w:val="004C714E"/>
    <w:rsid w:val="004D0D5C"/>
    <w:rsid w:val="004D0F6A"/>
    <w:rsid w:val="004D1554"/>
    <w:rsid w:val="004D424C"/>
    <w:rsid w:val="004D54E4"/>
    <w:rsid w:val="004E0041"/>
    <w:rsid w:val="004E024D"/>
    <w:rsid w:val="004E1F27"/>
    <w:rsid w:val="004E46DB"/>
    <w:rsid w:val="004E6D11"/>
    <w:rsid w:val="004F33A9"/>
    <w:rsid w:val="004F5DC6"/>
    <w:rsid w:val="00500B63"/>
    <w:rsid w:val="00500E20"/>
    <w:rsid w:val="005028A5"/>
    <w:rsid w:val="005030F6"/>
    <w:rsid w:val="00504A2D"/>
    <w:rsid w:val="00505CD1"/>
    <w:rsid w:val="00507DDB"/>
    <w:rsid w:val="00507FE4"/>
    <w:rsid w:val="0051144D"/>
    <w:rsid w:val="00511A32"/>
    <w:rsid w:val="00511ECD"/>
    <w:rsid w:val="00511FAC"/>
    <w:rsid w:val="00512F95"/>
    <w:rsid w:val="00513AA2"/>
    <w:rsid w:val="0051489D"/>
    <w:rsid w:val="00517D74"/>
    <w:rsid w:val="00517E87"/>
    <w:rsid w:val="00520BCF"/>
    <w:rsid w:val="005219F7"/>
    <w:rsid w:val="005230F0"/>
    <w:rsid w:val="005254FF"/>
    <w:rsid w:val="005336EE"/>
    <w:rsid w:val="00533792"/>
    <w:rsid w:val="00534B95"/>
    <w:rsid w:val="00535EC7"/>
    <w:rsid w:val="00536AD9"/>
    <w:rsid w:val="005429DB"/>
    <w:rsid w:val="00542D55"/>
    <w:rsid w:val="005434B1"/>
    <w:rsid w:val="00547C41"/>
    <w:rsid w:val="005503A3"/>
    <w:rsid w:val="00550556"/>
    <w:rsid w:val="00550620"/>
    <w:rsid w:val="00551730"/>
    <w:rsid w:val="00551B4E"/>
    <w:rsid w:val="00552514"/>
    <w:rsid w:val="00552C6E"/>
    <w:rsid w:val="00557201"/>
    <w:rsid w:val="00560A95"/>
    <w:rsid w:val="00560F66"/>
    <w:rsid w:val="005616B3"/>
    <w:rsid w:val="005669B8"/>
    <w:rsid w:val="00567045"/>
    <w:rsid w:val="005722D3"/>
    <w:rsid w:val="00572629"/>
    <w:rsid w:val="00573F1B"/>
    <w:rsid w:val="005749C5"/>
    <w:rsid w:val="00575C58"/>
    <w:rsid w:val="005815DF"/>
    <w:rsid w:val="00583CD8"/>
    <w:rsid w:val="00584DA2"/>
    <w:rsid w:val="005914FD"/>
    <w:rsid w:val="005968A3"/>
    <w:rsid w:val="005A038C"/>
    <w:rsid w:val="005A3E01"/>
    <w:rsid w:val="005A3F4B"/>
    <w:rsid w:val="005A6E97"/>
    <w:rsid w:val="005A709F"/>
    <w:rsid w:val="005B0EC2"/>
    <w:rsid w:val="005B113D"/>
    <w:rsid w:val="005B11B5"/>
    <w:rsid w:val="005B220F"/>
    <w:rsid w:val="005B478C"/>
    <w:rsid w:val="005B52D0"/>
    <w:rsid w:val="005B69CD"/>
    <w:rsid w:val="005B75A1"/>
    <w:rsid w:val="005C61EF"/>
    <w:rsid w:val="005C6A4E"/>
    <w:rsid w:val="005D04B8"/>
    <w:rsid w:val="005D3933"/>
    <w:rsid w:val="005D53AB"/>
    <w:rsid w:val="005D6C01"/>
    <w:rsid w:val="005D7E37"/>
    <w:rsid w:val="005E1A56"/>
    <w:rsid w:val="005E2989"/>
    <w:rsid w:val="005E3A8B"/>
    <w:rsid w:val="005E3F8C"/>
    <w:rsid w:val="005E78A6"/>
    <w:rsid w:val="005F2478"/>
    <w:rsid w:val="005F456A"/>
    <w:rsid w:val="0060090C"/>
    <w:rsid w:val="00601A30"/>
    <w:rsid w:val="00601D3A"/>
    <w:rsid w:val="00603D3D"/>
    <w:rsid w:val="00606B39"/>
    <w:rsid w:val="006073FD"/>
    <w:rsid w:val="0061340F"/>
    <w:rsid w:val="00613457"/>
    <w:rsid w:val="00613725"/>
    <w:rsid w:val="00615FCA"/>
    <w:rsid w:val="00616046"/>
    <w:rsid w:val="0061699B"/>
    <w:rsid w:val="0062035C"/>
    <w:rsid w:val="006217ED"/>
    <w:rsid w:val="006230FF"/>
    <w:rsid w:val="00624BA2"/>
    <w:rsid w:val="00630247"/>
    <w:rsid w:val="006304A8"/>
    <w:rsid w:val="00630997"/>
    <w:rsid w:val="006322C9"/>
    <w:rsid w:val="00632E11"/>
    <w:rsid w:val="00636658"/>
    <w:rsid w:val="00645BB8"/>
    <w:rsid w:val="006477F6"/>
    <w:rsid w:val="00652981"/>
    <w:rsid w:val="00653BB4"/>
    <w:rsid w:val="00656C13"/>
    <w:rsid w:val="00663926"/>
    <w:rsid w:val="00665795"/>
    <w:rsid w:val="00673B3E"/>
    <w:rsid w:val="006772DC"/>
    <w:rsid w:val="00680103"/>
    <w:rsid w:val="00681377"/>
    <w:rsid w:val="0068245B"/>
    <w:rsid w:val="006834B4"/>
    <w:rsid w:val="00683EC2"/>
    <w:rsid w:val="0069163F"/>
    <w:rsid w:val="00694EFF"/>
    <w:rsid w:val="006958A4"/>
    <w:rsid w:val="00696A61"/>
    <w:rsid w:val="006A0BC7"/>
    <w:rsid w:val="006A0BFB"/>
    <w:rsid w:val="006A1E02"/>
    <w:rsid w:val="006A242E"/>
    <w:rsid w:val="006A6B90"/>
    <w:rsid w:val="006A7687"/>
    <w:rsid w:val="006A7B99"/>
    <w:rsid w:val="006B1756"/>
    <w:rsid w:val="006B4B38"/>
    <w:rsid w:val="006B5CD4"/>
    <w:rsid w:val="006B6977"/>
    <w:rsid w:val="006C034D"/>
    <w:rsid w:val="006C3602"/>
    <w:rsid w:val="006C428E"/>
    <w:rsid w:val="006C525E"/>
    <w:rsid w:val="006C7AB1"/>
    <w:rsid w:val="006C7F99"/>
    <w:rsid w:val="006D1455"/>
    <w:rsid w:val="006D277C"/>
    <w:rsid w:val="006D4A9D"/>
    <w:rsid w:val="006D62E1"/>
    <w:rsid w:val="006D7317"/>
    <w:rsid w:val="006D7B36"/>
    <w:rsid w:val="006E2DFC"/>
    <w:rsid w:val="006E690A"/>
    <w:rsid w:val="006E7ADB"/>
    <w:rsid w:val="006F0BCC"/>
    <w:rsid w:val="006F101B"/>
    <w:rsid w:val="006F1700"/>
    <w:rsid w:val="006F31FA"/>
    <w:rsid w:val="006F339D"/>
    <w:rsid w:val="006F34DA"/>
    <w:rsid w:val="006F41F7"/>
    <w:rsid w:val="006F4B17"/>
    <w:rsid w:val="006F57AF"/>
    <w:rsid w:val="00701C8B"/>
    <w:rsid w:val="00702AAE"/>
    <w:rsid w:val="00702F23"/>
    <w:rsid w:val="00703026"/>
    <w:rsid w:val="00706792"/>
    <w:rsid w:val="00706A29"/>
    <w:rsid w:val="0070702D"/>
    <w:rsid w:val="00707AA2"/>
    <w:rsid w:val="0071007C"/>
    <w:rsid w:val="0071389B"/>
    <w:rsid w:val="0071572C"/>
    <w:rsid w:val="00717095"/>
    <w:rsid w:val="00725B28"/>
    <w:rsid w:val="00727291"/>
    <w:rsid w:val="00732756"/>
    <w:rsid w:val="00735BD7"/>
    <w:rsid w:val="00737098"/>
    <w:rsid w:val="00744365"/>
    <w:rsid w:val="00753E2B"/>
    <w:rsid w:val="0075647F"/>
    <w:rsid w:val="007603C9"/>
    <w:rsid w:val="007638A1"/>
    <w:rsid w:val="007644E2"/>
    <w:rsid w:val="0076459F"/>
    <w:rsid w:val="0076622A"/>
    <w:rsid w:val="007666B1"/>
    <w:rsid w:val="007678BD"/>
    <w:rsid w:val="007734D7"/>
    <w:rsid w:val="007779BB"/>
    <w:rsid w:val="007800FD"/>
    <w:rsid w:val="00784C25"/>
    <w:rsid w:val="00786CE5"/>
    <w:rsid w:val="0079760D"/>
    <w:rsid w:val="007A0F63"/>
    <w:rsid w:val="007A660B"/>
    <w:rsid w:val="007B416D"/>
    <w:rsid w:val="007B49E4"/>
    <w:rsid w:val="007B4C06"/>
    <w:rsid w:val="007B54B3"/>
    <w:rsid w:val="007B59CC"/>
    <w:rsid w:val="007B5B48"/>
    <w:rsid w:val="007C1EE7"/>
    <w:rsid w:val="007C2075"/>
    <w:rsid w:val="007C24F4"/>
    <w:rsid w:val="007C719A"/>
    <w:rsid w:val="007D3E4C"/>
    <w:rsid w:val="007D4D01"/>
    <w:rsid w:val="007D649D"/>
    <w:rsid w:val="007D70E8"/>
    <w:rsid w:val="007E4347"/>
    <w:rsid w:val="007E4570"/>
    <w:rsid w:val="007E5AE6"/>
    <w:rsid w:val="007E6E29"/>
    <w:rsid w:val="007E7491"/>
    <w:rsid w:val="007F0CE4"/>
    <w:rsid w:val="007F0E09"/>
    <w:rsid w:val="007F2072"/>
    <w:rsid w:val="007F6223"/>
    <w:rsid w:val="007F70F7"/>
    <w:rsid w:val="00801198"/>
    <w:rsid w:val="00803F18"/>
    <w:rsid w:val="00805870"/>
    <w:rsid w:val="0080650B"/>
    <w:rsid w:val="00810402"/>
    <w:rsid w:val="0081041A"/>
    <w:rsid w:val="008147FD"/>
    <w:rsid w:val="00814EDD"/>
    <w:rsid w:val="00815743"/>
    <w:rsid w:val="0083401B"/>
    <w:rsid w:val="008356C5"/>
    <w:rsid w:val="00842626"/>
    <w:rsid w:val="008443C2"/>
    <w:rsid w:val="0085135E"/>
    <w:rsid w:val="008528A5"/>
    <w:rsid w:val="0085529C"/>
    <w:rsid w:val="0085638C"/>
    <w:rsid w:val="0086228A"/>
    <w:rsid w:val="0086483B"/>
    <w:rsid w:val="00865DC2"/>
    <w:rsid w:val="00871291"/>
    <w:rsid w:val="00872E56"/>
    <w:rsid w:val="0087356D"/>
    <w:rsid w:val="008745D7"/>
    <w:rsid w:val="008751C7"/>
    <w:rsid w:val="00877BF9"/>
    <w:rsid w:val="00877D42"/>
    <w:rsid w:val="00880714"/>
    <w:rsid w:val="00882B34"/>
    <w:rsid w:val="0088676B"/>
    <w:rsid w:val="0089481B"/>
    <w:rsid w:val="008970FB"/>
    <w:rsid w:val="008A33A9"/>
    <w:rsid w:val="008A45BD"/>
    <w:rsid w:val="008A4D83"/>
    <w:rsid w:val="008B287E"/>
    <w:rsid w:val="008B6040"/>
    <w:rsid w:val="008C1FD0"/>
    <w:rsid w:val="008C39B7"/>
    <w:rsid w:val="008C548D"/>
    <w:rsid w:val="008C55E9"/>
    <w:rsid w:val="008C7879"/>
    <w:rsid w:val="008D1126"/>
    <w:rsid w:val="008D18D1"/>
    <w:rsid w:val="008D5858"/>
    <w:rsid w:val="008D5994"/>
    <w:rsid w:val="008D6D7C"/>
    <w:rsid w:val="008E11F0"/>
    <w:rsid w:val="008E14E1"/>
    <w:rsid w:val="008E5223"/>
    <w:rsid w:val="008E61DE"/>
    <w:rsid w:val="008F09A5"/>
    <w:rsid w:val="0090074B"/>
    <w:rsid w:val="009038C4"/>
    <w:rsid w:val="00907B03"/>
    <w:rsid w:val="00911303"/>
    <w:rsid w:val="009128A0"/>
    <w:rsid w:val="00912AC5"/>
    <w:rsid w:val="0091640A"/>
    <w:rsid w:val="009171A0"/>
    <w:rsid w:val="00920A18"/>
    <w:rsid w:val="00922982"/>
    <w:rsid w:val="00922C55"/>
    <w:rsid w:val="00923F05"/>
    <w:rsid w:val="0092416A"/>
    <w:rsid w:val="00924C27"/>
    <w:rsid w:val="0092604F"/>
    <w:rsid w:val="00935A90"/>
    <w:rsid w:val="00935BED"/>
    <w:rsid w:val="0094014A"/>
    <w:rsid w:val="00940717"/>
    <w:rsid w:val="00940EFC"/>
    <w:rsid w:val="009445A5"/>
    <w:rsid w:val="00951840"/>
    <w:rsid w:val="00955581"/>
    <w:rsid w:val="00956C09"/>
    <w:rsid w:val="00961E55"/>
    <w:rsid w:val="00961EAB"/>
    <w:rsid w:val="00967B65"/>
    <w:rsid w:val="009741DF"/>
    <w:rsid w:val="009761ED"/>
    <w:rsid w:val="009778AD"/>
    <w:rsid w:val="00981D5A"/>
    <w:rsid w:val="00984A09"/>
    <w:rsid w:val="00984A0A"/>
    <w:rsid w:val="00993430"/>
    <w:rsid w:val="009955E8"/>
    <w:rsid w:val="0099669C"/>
    <w:rsid w:val="00997400"/>
    <w:rsid w:val="009A0286"/>
    <w:rsid w:val="009A0779"/>
    <w:rsid w:val="009A1A35"/>
    <w:rsid w:val="009A3060"/>
    <w:rsid w:val="009A390E"/>
    <w:rsid w:val="009A4C49"/>
    <w:rsid w:val="009A5FCC"/>
    <w:rsid w:val="009B316C"/>
    <w:rsid w:val="009B3572"/>
    <w:rsid w:val="009B402E"/>
    <w:rsid w:val="009B6742"/>
    <w:rsid w:val="009B6D4C"/>
    <w:rsid w:val="009B708A"/>
    <w:rsid w:val="009C1105"/>
    <w:rsid w:val="009C4E11"/>
    <w:rsid w:val="009C6905"/>
    <w:rsid w:val="009C70FC"/>
    <w:rsid w:val="009D03DA"/>
    <w:rsid w:val="009D19E4"/>
    <w:rsid w:val="009D1DF9"/>
    <w:rsid w:val="009D1FD9"/>
    <w:rsid w:val="009D2F3E"/>
    <w:rsid w:val="009D6710"/>
    <w:rsid w:val="009D7117"/>
    <w:rsid w:val="009D768C"/>
    <w:rsid w:val="009D7739"/>
    <w:rsid w:val="009E0A57"/>
    <w:rsid w:val="009E2F33"/>
    <w:rsid w:val="009E5661"/>
    <w:rsid w:val="009E5E59"/>
    <w:rsid w:val="009F173E"/>
    <w:rsid w:val="009F69AD"/>
    <w:rsid w:val="009F7345"/>
    <w:rsid w:val="00A00E06"/>
    <w:rsid w:val="00A01B93"/>
    <w:rsid w:val="00A04457"/>
    <w:rsid w:val="00A121A2"/>
    <w:rsid w:val="00A1423F"/>
    <w:rsid w:val="00A14B94"/>
    <w:rsid w:val="00A1736E"/>
    <w:rsid w:val="00A21E98"/>
    <w:rsid w:val="00A243DB"/>
    <w:rsid w:val="00A255B7"/>
    <w:rsid w:val="00A31431"/>
    <w:rsid w:val="00A31EE5"/>
    <w:rsid w:val="00A32A27"/>
    <w:rsid w:val="00A3394A"/>
    <w:rsid w:val="00A361EE"/>
    <w:rsid w:val="00A37E8C"/>
    <w:rsid w:val="00A4129E"/>
    <w:rsid w:val="00A41369"/>
    <w:rsid w:val="00A47952"/>
    <w:rsid w:val="00A5168A"/>
    <w:rsid w:val="00A539C9"/>
    <w:rsid w:val="00A55830"/>
    <w:rsid w:val="00A5655E"/>
    <w:rsid w:val="00A63352"/>
    <w:rsid w:val="00A65AA4"/>
    <w:rsid w:val="00A716F6"/>
    <w:rsid w:val="00A73172"/>
    <w:rsid w:val="00A7403A"/>
    <w:rsid w:val="00A743CA"/>
    <w:rsid w:val="00A7498E"/>
    <w:rsid w:val="00A74D19"/>
    <w:rsid w:val="00A7619D"/>
    <w:rsid w:val="00A776B9"/>
    <w:rsid w:val="00A80B9B"/>
    <w:rsid w:val="00A8105F"/>
    <w:rsid w:val="00A8305C"/>
    <w:rsid w:val="00A83E94"/>
    <w:rsid w:val="00A86828"/>
    <w:rsid w:val="00A9764D"/>
    <w:rsid w:val="00AA0D35"/>
    <w:rsid w:val="00AA26FC"/>
    <w:rsid w:val="00AA4C55"/>
    <w:rsid w:val="00AB50FD"/>
    <w:rsid w:val="00AC0AE1"/>
    <w:rsid w:val="00AC2C71"/>
    <w:rsid w:val="00AC2F74"/>
    <w:rsid w:val="00AC406B"/>
    <w:rsid w:val="00AC53BE"/>
    <w:rsid w:val="00AC6DFE"/>
    <w:rsid w:val="00AC76CD"/>
    <w:rsid w:val="00AD0A76"/>
    <w:rsid w:val="00AD2016"/>
    <w:rsid w:val="00AD3278"/>
    <w:rsid w:val="00AD44E0"/>
    <w:rsid w:val="00AD6303"/>
    <w:rsid w:val="00AE2CEF"/>
    <w:rsid w:val="00AF2479"/>
    <w:rsid w:val="00AF3FE2"/>
    <w:rsid w:val="00B04709"/>
    <w:rsid w:val="00B0580E"/>
    <w:rsid w:val="00B063F4"/>
    <w:rsid w:val="00B10FED"/>
    <w:rsid w:val="00B111B5"/>
    <w:rsid w:val="00B154DD"/>
    <w:rsid w:val="00B16D8D"/>
    <w:rsid w:val="00B200E7"/>
    <w:rsid w:val="00B2061E"/>
    <w:rsid w:val="00B21231"/>
    <w:rsid w:val="00B21CE1"/>
    <w:rsid w:val="00B25EE6"/>
    <w:rsid w:val="00B3224B"/>
    <w:rsid w:val="00B329FA"/>
    <w:rsid w:val="00B373AC"/>
    <w:rsid w:val="00B42135"/>
    <w:rsid w:val="00B45BD5"/>
    <w:rsid w:val="00B503BB"/>
    <w:rsid w:val="00B51CC9"/>
    <w:rsid w:val="00B51E4B"/>
    <w:rsid w:val="00B52DD9"/>
    <w:rsid w:val="00B561AE"/>
    <w:rsid w:val="00B56E2B"/>
    <w:rsid w:val="00B6034D"/>
    <w:rsid w:val="00B62900"/>
    <w:rsid w:val="00B64C37"/>
    <w:rsid w:val="00B65B7D"/>
    <w:rsid w:val="00B65C85"/>
    <w:rsid w:val="00B66209"/>
    <w:rsid w:val="00B7087E"/>
    <w:rsid w:val="00B742B5"/>
    <w:rsid w:val="00B752CB"/>
    <w:rsid w:val="00B816C2"/>
    <w:rsid w:val="00B840D5"/>
    <w:rsid w:val="00B87583"/>
    <w:rsid w:val="00B90397"/>
    <w:rsid w:val="00B9155C"/>
    <w:rsid w:val="00B93E54"/>
    <w:rsid w:val="00B95812"/>
    <w:rsid w:val="00B95923"/>
    <w:rsid w:val="00B95AFA"/>
    <w:rsid w:val="00BA1CF6"/>
    <w:rsid w:val="00BA4C8D"/>
    <w:rsid w:val="00BB42A9"/>
    <w:rsid w:val="00BB4938"/>
    <w:rsid w:val="00BB5B59"/>
    <w:rsid w:val="00BC1AC3"/>
    <w:rsid w:val="00BD0889"/>
    <w:rsid w:val="00BD0E44"/>
    <w:rsid w:val="00BD1344"/>
    <w:rsid w:val="00BD1538"/>
    <w:rsid w:val="00BD195C"/>
    <w:rsid w:val="00BD2A2A"/>
    <w:rsid w:val="00BD6474"/>
    <w:rsid w:val="00BE13B3"/>
    <w:rsid w:val="00BE14D5"/>
    <w:rsid w:val="00BE5304"/>
    <w:rsid w:val="00BE5DE5"/>
    <w:rsid w:val="00BE694D"/>
    <w:rsid w:val="00BF08FA"/>
    <w:rsid w:val="00BF1E2F"/>
    <w:rsid w:val="00BF3484"/>
    <w:rsid w:val="00BF5854"/>
    <w:rsid w:val="00BF690F"/>
    <w:rsid w:val="00C03543"/>
    <w:rsid w:val="00C050CD"/>
    <w:rsid w:val="00C065B5"/>
    <w:rsid w:val="00C072E3"/>
    <w:rsid w:val="00C13180"/>
    <w:rsid w:val="00C144C5"/>
    <w:rsid w:val="00C16C86"/>
    <w:rsid w:val="00C21F71"/>
    <w:rsid w:val="00C22CE7"/>
    <w:rsid w:val="00C242FA"/>
    <w:rsid w:val="00C246B5"/>
    <w:rsid w:val="00C24F8C"/>
    <w:rsid w:val="00C26FCD"/>
    <w:rsid w:val="00C30447"/>
    <w:rsid w:val="00C356A5"/>
    <w:rsid w:val="00C40D55"/>
    <w:rsid w:val="00C4215E"/>
    <w:rsid w:val="00C43B17"/>
    <w:rsid w:val="00C44C8F"/>
    <w:rsid w:val="00C53B5E"/>
    <w:rsid w:val="00C56060"/>
    <w:rsid w:val="00C622BF"/>
    <w:rsid w:val="00C633A7"/>
    <w:rsid w:val="00C6344D"/>
    <w:rsid w:val="00C63888"/>
    <w:rsid w:val="00C66117"/>
    <w:rsid w:val="00C71A54"/>
    <w:rsid w:val="00C74212"/>
    <w:rsid w:val="00C7552B"/>
    <w:rsid w:val="00C75535"/>
    <w:rsid w:val="00C75AD4"/>
    <w:rsid w:val="00C77C05"/>
    <w:rsid w:val="00C9173D"/>
    <w:rsid w:val="00C92344"/>
    <w:rsid w:val="00C94EB6"/>
    <w:rsid w:val="00C950B5"/>
    <w:rsid w:val="00C96727"/>
    <w:rsid w:val="00C97E0E"/>
    <w:rsid w:val="00CA01B5"/>
    <w:rsid w:val="00CA0521"/>
    <w:rsid w:val="00CA15B2"/>
    <w:rsid w:val="00CA1E90"/>
    <w:rsid w:val="00CA1F6B"/>
    <w:rsid w:val="00CA6611"/>
    <w:rsid w:val="00CA6623"/>
    <w:rsid w:val="00CB044E"/>
    <w:rsid w:val="00CB2768"/>
    <w:rsid w:val="00CB2BA5"/>
    <w:rsid w:val="00CB45D1"/>
    <w:rsid w:val="00CB7701"/>
    <w:rsid w:val="00CC0F33"/>
    <w:rsid w:val="00CC1F25"/>
    <w:rsid w:val="00CC3050"/>
    <w:rsid w:val="00CC5527"/>
    <w:rsid w:val="00CC589A"/>
    <w:rsid w:val="00CC74E9"/>
    <w:rsid w:val="00CC7ADD"/>
    <w:rsid w:val="00CD1465"/>
    <w:rsid w:val="00CD1990"/>
    <w:rsid w:val="00CE2411"/>
    <w:rsid w:val="00CE24C7"/>
    <w:rsid w:val="00CE53FE"/>
    <w:rsid w:val="00CE7AF1"/>
    <w:rsid w:val="00CF1EFC"/>
    <w:rsid w:val="00CF46E0"/>
    <w:rsid w:val="00CF5AB5"/>
    <w:rsid w:val="00CF68B0"/>
    <w:rsid w:val="00D020FD"/>
    <w:rsid w:val="00D045D2"/>
    <w:rsid w:val="00D06498"/>
    <w:rsid w:val="00D07CB5"/>
    <w:rsid w:val="00D10464"/>
    <w:rsid w:val="00D1092F"/>
    <w:rsid w:val="00D12F91"/>
    <w:rsid w:val="00D14615"/>
    <w:rsid w:val="00D1659D"/>
    <w:rsid w:val="00D16AE3"/>
    <w:rsid w:val="00D20D7E"/>
    <w:rsid w:val="00D25FE5"/>
    <w:rsid w:val="00D34218"/>
    <w:rsid w:val="00D34BF6"/>
    <w:rsid w:val="00D35209"/>
    <w:rsid w:val="00D36801"/>
    <w:rsid w:val="00D375C0"/>
    <w:rsid w:val="00D40408"/>
    <w:rsid w:val="00D409DB"/>
    <w:rsid w:val="00D4168C"/>
    <w:rsid w:val="00D50B5E"/>
    <w:rsid w:val="00D54967"/>
    <w:rsid w:val="00D54ECE"/>
    <w:rsid w:val="00D6082B"/>
    <w:rsid w:val="00D61050"/>
    <w:rsid w:val="00D65ABF"/>
    <w:rsid w:val="00D66064"/>
    <w:rsid w:val="00D67F21"/>
    <w:rsid w:val="00D7024C"/>
    <w:rsid w:val="00D7229A"/>
    <w:rsid w:val="00D7293E"/>
    <w:rsid w:val="00D7464C"/>
    <w:rsid w:val="00D76374"/>
    <w:rsid w:val="00D830A2"/>
    <w:rsid w:val="00D8760B"/>
    <w:rsid w:val="00D87CA4"/>
    <w:rsid w:val="00D9417D"/>
    <w:rsid w:val="00D944F7"/>
    <w:rsid w:val="00D9566C"/>
    <w:rsid w:val="00D96D8E"/>
    <w:rsid w:val="00DA5C3F"/>
    <w:rsid w:val="00DB0FF8"/>
    <w:rsid w:val="00DB26F7"/>
    <w:rsid w:val="00DB3555"/>
    <w:rsid w:val="00DB5273"/>
    <w:rsid w:val="00DB67BE"/>
    <w:rsid w:val="00DB70F4"/>
    <w:rsid w:val="00DC050E"/>
    <w:rsid w:val="00DC3F03"/>
    <w:rsid w:val="00DC6886"/>
    <w:rsid w:val="00DD12E1"/>
    <w:rsid w:val="00DD5FBC"/>
    <w:rsid w:val="00DE0771"/>
    <w:rsid w:val="00DE0E3D"/>
    <w:rsid w:val="00DE3419"/>
    <w:rsid w:val="00DE4BEA"/>
    <w:rsid w:val="00DF537F"/>
    <w:rsid w:val="00DF7E4B"/>
    <w:rsid w:val="00E05A35"/>
    <w:rsid w:val="00E13AEF"/>
    <w:rsid w:val="00E143FF"/>
    <w:rsid w:val="00E14B3A"/>
    <w:rsid w:val="00E17783"/>
    <w:rsid w:val="00E26E30"/>
    <w:rsid w:val="00E338DA"/>
    <w:rsid w:val="00E35D78"/>
    <w:rsid w:val="00E45548"/>
    <w:rsid w:val="00E52B78"/>
    <w:rsid w:val="00E549C0"/>
    <w:rsid w:val="00E607C3"/>
    <w:rsid w:val="00E723D9"/>
    <w:rsid w:val="00E72558"/>
    <w:rsid w:val="00E76D4A"/>
    <w:rsid w:val="00E80C51"/>
    <w:rsid w:val="00E81AE4"/>
    <w:rsid w:val="00E85538"/>
    <w:rsid w:val="00E85AAF"/>
    <w:rsid w:val="00E86E3A"/>
    <w:rsid w:val="00E87909"/>
    <w:rsid w:val="00E93365"/>
    <w:rsid w:val="00E96128"/>
    <w:rsid w:val="00EA35A6"/>
    <w:rsid w:val="00EA64FC"/>
    <w:rsid w:val="00EA69E2"/>
    <w:rsid w:val="00EA7E58"/>
    <w:rsid w:val="00EB0346"/>
    <w:rsid w:val="00EB1111"/>
    <w:rsid w:val="00EB1CE6"/>
    <w:rsid w:val="00EB1F43"/>
    <w:rsid w:val="00EB3452"/>
    <w:rsid w:val="00EB50F4"/>
    <w:rsid w:val="00EB5F0D"/>
    <w:rsid w:val="00EC5C13"/>
    <w:rsid w:val="00ED00BA"/>
    <w:rsid w:val="00ED0EDD"/>
    <w:rsid w:val="00EE0C5F"/>
    <w:rsid w:val="00EE0E76"/>
    <w:rsid w:val="00EE308A"/>
    <w:rsid w:val="00EE4401"/>
    <w:rsid w:val="00EE6A4F"/>
    <w:rsid w:val="00EF1D50"/>
    <w:rsid w:val="00EF248E"/>
    <w:rsid w:val="00EF281F"/>
    <w:rsid w:val="00EF3AE2"/>
    <w:rsid w:val="00EF4563"/>
    <w:rsid w:val="00EF4978"/>
    <w:rsid w:val="00F012E9"/>
    <w:rsid w:val="00F0225F"/>
    <w:rsid w:val="00F03A9B"/>
    <w:rsid w:val="00F059F7"/>
    <w:rsid w:val="00F066D4"/>
    <w:rsid w:val="00F103BF"/>
    <w:rsid w:val="00F14460"/>
    <w:rsid w:val="00F144B8"/>
    <w:rsid w:val="00F15DA7"/>
    <w:rsid w:val="00F16221"/>
    <w:rsid w:val="00F16234"/>
    <w:rsid w:val="00F22666"/>
    <w:rsid w:val="00F23806"/>
    <w:rsid w:val="00F25C98"/>
    <w:rsid w:val="00F27539"/>
    <w:rsid w:val="00F27BA4"/>
    <w:rsid w:val="00F27BD0"/>
    <w:rsid w:val="00F32857"/>
    <w:rsid w:val="00F3636F"/>
    <w:rsid w:val="00F426F9"/>
    <w:rsid w:val="00F46E12"/>
    <w:rsid w:val="00F4775D"/>
    <w:rsid w:val="00F47D7B"/>
    <w:rsid w:val="00F5652F"/>
    <w:rsid w:val="00F571BB"/>
    <w:rsid w:val="00F62CDC"/>
    <w:rsid w:val="00F643CE"/>
    <w:rsid w:val="00F651D5"/>
    <w:rsid w:val="00F659AC"/>
    <w:rsid w:val="00F660F3"/>
    <w:rsid w:val="00F74F8E"/>
    <w:rsid w:val="00F75820"/>
    <w:rsid w:val="00F86DC3"/>
    <w:rsid w:val="00F956A0"/>
    <w:rsid w:val="00FA2AE2"/>
    <w:rsid w:val="00FA5274"/>
    <w:rsid w:val="00FA6E0D"/>
    <w:rsid w:val="00FB09F7"/>
    <w:rsid w:val="00FB265B"/>
    <w:rsid w:val="00FB5A4C"/>
    <w:rsid w:val="00FC11F0"/>
    <w:rsid w:val="00FC5988"/>
    <w:rsid w:val="00FC6F7B"/>
    <w:rsid w:val="00FD0A4D"/>
    <w:rsid w:val="00FD6E47"/>
    <w:rsid w:val="00FD6F93"/>
    <w:rsid w:val="00FE377E"/>
    <w:rsid w:val="00FE5896"/>
    <w:rsid w:val="00FE59A4"/>
    <w:rsid w:val="00FE7721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9FCB79"/>
  <w15:chartTrackingRefBased/>
  <w15:docId w15:val="{ADFF46E5-BAFD-43EA-951F-0D57D56D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1F43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spacing w:line="720" w:lineRule="atLeast"/>
      <w:textAlignment w:val="baseline"/>
      <w:outlineLvl w:val="1"/>
    </w:pPr>
    <w:rPr>
      <w:rFonts w:ascii="minorBidi" w:eastAsia="Cambria Math" w:hAnsi="minorBidi"/>
      <w:b/>
      <w:kern w:val="0"/>
      <w:sz w:val="4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9612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司住址"/>
    <w:basedOn w:val="a"/>
    <w:pPr>
      <w:adjustRightInd w:val="0"/>
      <w:spacing w:line="0" w:lineRule="atLeast"/>
      <w:ind w:left="5670"/>
      <w:textAlignment w:val="baseline"/>
    </w:pPr>
    <w:rPr>
      <w:rFonts w:eastAsia="minorBidi"/>
      <w:spacing w:val="8"/>
      <w:kern w:val="0"/>
      <w:sz w:val="20"/>
      <w:szCs w:val="20"/>
    </w:rPr>
  </w:style>
  <w:style w:type="paragraph" w:customStyle="1" w:styleId="a4">
    <w:name w:val="表名"/>
    <w:basedOn w:val="a"/>
    <w:pPr>
      <w:adjustRightInd w:val="0"/>
      <w:spacing w:line="360" w:lineRule="atLeast"/>
      <w:jc w:val="center"/>
      <w:textAlignment w:val="baseline"/>
    </w:pPr>
    <w:rPr>
      <w:rFonts w:eastAsia="Cambria Math"/>
      <w:kern w:val="0"/>
      <w:sz w:val="48"/>
      <w:szCs w:val="20"/>
    </w:rPr>
  </w:style>
  <w:style w:type="paragraph" w:customStyle="1" w:styleId="a5">
    <w:name w:val="表格"/>
    <w:basedOn w:val="a"/>
    <w:pPr>
      <w:adjustRightInd w:val="0"/>
      <w:spacing w:line="360" w:lineRule="atLeast"/>
      <w:textAlignment w:val="baseline"/>
    </w:pPr>
    <w:rPr>
      <w:rFonts w:eastAsia="Cambria Math"/>
      <w:kern w:val="0"/>
      <w:sz w:val="28"/>
      <w:szCs w:val="20"/>
    </w:rPr>
  </w:style>
  <w:style w:type="paragraph" w:customStyle="1" w:styleId="a6">
    <w:name w:val="公司名"/>
    <w:basedOn w:val="a"/>
    <w:pPr>
      <w:adjustRightInd w:val="0"/>
      <w:spacing w:line="360" w:lineRule="atLeast"/>
      <w:jc w:val="center"/>
      <w:textAlignment w:val="baseline"/>
    </w:pPr>
    <w:rPr>
      <w:rFonts w:eastAsia="minorBidi"/>
      <w:kern w:val="0"/>
      <w:szCs w:val="20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 字元1"/>
    <w:semiHidden/>
    <w:rPr>
      <w:kern w:val="2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 字元"/>
    <w:semiHidden/>
    <w:rPr>
      <w:kern w:val="2"/>
    </w:rPr>
  </w:style>
  <w:style w:type="paragraph" w:styleId="ac">
    <w:name w:val="Balloon Text"/>
    <w:basedOn w:val="a"/>
    <w:semiHidden/>
    <w:rPr>
      <w:rFonts w:ascii="minorBidi" w:hAnsi="minorBidi"/>
      <w:sz w:val="18"/>
      <w:szCs w:val="18"/>
    </w:rPr>
  </w:style>
  <w:style w:type="paragraph" w:customStyle="1" w:styleId="10">
    <w:name w:val="1.標題"/>
    <w:basedOn w:val="a"/>
    <w:rsid w:val="00FD0A4D"/>
    <w:pPr>
      <w:adjustRightInd w:val="0"/>
      <w:snapToGrid w:val="0"/>
      <w:spacing w:before="60" w:after="60" w:line="440" w:lineRule="exact"/>
      <w:ind w:left="334" w:hanging="323"/>
      <w:jc w:val="both"/>
    </w:pPr>
    <w:rPr>
      <w:rFonts w:eastAsia="Cambria Math"/>
      <w:sz w:val="28"/>
      <w:szCs w:val="20"/>
    </w:rPr>
  </w:style>
  <w:style w:type="paragraph" w:customStyle="1" w:styleId="ad">
    <w:name w:val="公文(後續段落_副本)"/>
    <w:basedOn w:val="a"/>
    <w:rsid w:val="005D3933"/>
    <w:pPr>
      <w:widowControl/>
      <w:ind w:left="840"/>
      <w:textAlignment w:val="baseline"/>
    </w:pPr>
    <w:rPr>
      <w:rFonts w:eastAsia="Cambria Math"/>
      <w:noProof/>
      <w:kern w:val="0"/>
      <w:szCs w:val="20"/>
      <w:lang w:bidi="he-IL"/>
    </w:rPr>
  </w:style>
  <w:style w:type="paragraph" w:customStyle="1" w:styleId="ae">
    <w:name w:val="a"/>
    <w:basedOn w:val="a"/>
    <w:rsid w:val="005815DF"/>
    <w:pPr>
      <w:widowControl/>
      <w:spacing w:before="100" w:beforeAutospacing="1" w:after="100" w:afterAutospacing="1"/>
    </w:pPr>
    <w:rPr>
      <w:rFonts w:ascii="minorBidi" w:hAnsi="minorBidi" w:cs="minorBidi"/>
      <w:kern w:val="0"/>
    </w:rPr>
  </w:style>
  <w:style w:type="character" w:styleId="af">
    <w:name w:val="Strong"/>
    <w:qFormat/>
    <w:rsid w:val="005815DF"/>
    <w:rPr>
      <w:b/>
      <w:bCs/>
    </w:rPr>
  </w:style>
  <w:style w:type="paragraph" w:styleId="20">
    <w:name w:val="Body Text Indent 2"/>
    <w:basedOn w:val="a"/>
    <w:rsid w:val="00B56E2B"/>
    <w:pPr>
      <w:adjustRightInd w:val="0"/>
      <w:spacing w:line="360" w:lineRule="auto"/>
      <w:ind w:firstLine="601"/>
      <w:jc w:val="both"/>
      <w:textAlignment w:val="baseline"/>
    </w:pPr>
    <w:rPr>
      <w:rFonts w:ascii="minorBidi" w:eastAsia="minorBidi"/>
      <w:kern w:val="0"/>
      <w:sz w:val="28"/>
      <w:szCs w:val="20"/>
    </w:rPr>
  </w:style>
  <w:style w:type="table" w:styleId="af0">
    <w:name w:val="Table Grid"/>
    <w:basedOn w:val="a1"/>
    <w:rsid w:val="00F86D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1A64EB"/>
  </w:style>
  <w:style w:type="paragraph" w:styleId="af2">
    <w:name w:val="Normal Indent"/>
    <w:aliases w:val="內文縮排1"/>
    <w:basedOn w:val="a"/>
    <w:rsid w:val="006A6B90"/>
    <w:pPr>
      <w:widowControl/>
      <w:adjustRightInd w:val="0"/>
      <w:spacing w:before="60" w:after="60" w:line="400" w:lineRule="atLeast"/>
      <w:ind w:firstLine="510"/>
      <w:jc w:val="both"/>
      <w:textAlignment w:val="baseline"/>
    </w:pPr>
    <w:rPr>
      <w:rFonts w:eastAsia="Cambria Math"/>
      <w:kern w:val="0"/>
      <w:sz w:val="26"/>
      <w:szCs w:val="20"/>
    </w:rPr>
  </w:style>
  <w:style w:type="paragraph" w:styleId="Web">
    <w:name w:val="Normal (Web)"/>
    <w:basedOn w:val="a"/>
    <w:uiPriority w:val="99"/>
    <w:unhideWhenUsed/>
    <w:rsid w:val="0061340F"/>
    <w:pPr>
      <w:widowControl/>
      <w:spacing w:before="100" w:beforeAutospacing="1" w:after="100" w:afterAutospacing="1"/>
    </w:pPr>
    <w:rPr>
      <w:rFonts w:ascii="minorBidi" w:hAnsi="minorBidi" w:cs="minorBidi"/>
      <w:kern w:val="0"/>
    </w:rPr>
  </w:style>
  <w:style w:type="paragraph" w:customStyle="1" w:styleId="af3">
    <w:name w:val="表說"/>
    <w:basedOn w:val="a"/>
    <w:rsid w:val="00F144B8"/>
    <w:pPr>
      <w:spacing w:beforeLines="50" w:line="288" w:lineRule="auto"/>
      <w:ind w:rightChars="-50" w:right="-50"/>
      <w:jc w:val="center"/>
    </w:pPr>
    <w:rPr>
      <w:rFonts w:eastAsia="Cambria Math"/>
      <w:b/>
      <w:bCs/>
      <w:sz w:val="28"/>
    </w:rPr>
  </w:style>
  <w:style w:type="paragraph" w:styleId="af4">
    <w:name w:val="List Paragraph"/>
    <w:aliases w:val="1.1.1.1清單段落,List Paragraph,標題 (4),(二),列點,清單段落2,1.1"/>
    <w:basedOn w:val="a"/>
    <w:link w:val="af5"/>
    <w:uiPriority w:val="34"/>
    <w:qFormat/>
    <w:rsid w:val="00031C37"/>
    <w:pPr>
      <w:ind w:leftChars="200" w:left="480"/>
    </w:pPr>
    <w:rPr>
      <w:rFonts w:ascii="Cambria Math" w:eastAsia="minorBidi" w:hAnsi="Cambria Math"/>
      <w:szCs w:val="22"/>
    </w:rPr>
  </w:style>
  <w:style w:type="paragraph" w:styleId="af6">
    <w:name w:val="caption"/>
    <w:next w:val="a"/>
    <w:qFormat/>
    <w:rsid w:val="00511A32"/>
    <w:pPr>
      <w:spacing w:line="260" w:lineRule="atLeast"/>
      <w:jc w:val="center"/>
    </w:pPr>
    <w:rPr>
      <w:rFonts w:eastAsia="minorBidi"/>
      <w:noProof/>
      <w:sz w:val="28"/>
    </w:rPr>
  </w:style>
  <w:style w:type="character" w:customStyle="1" w:styleId="af5">
    <w:name w:val="清單段落 字元"/>
    <w:aliases w:val="1.1.1.1清單段落 字元,List Paragraph 字元,標題 (4) 字元,(二) 字元,列點 字元,清單段落2 字元,1.1 字元"/>
    <w:link w:val="af4"/>
    <w:uiPriority w:val="34"/>
    <w:qFormat/>
    <w:rsid w:val="00E14B3A"/>
    <w:rPr>
      <w:rFonts w:ascii="Cambria Math" w:hAnsi="Cambria Math"/>
      <w:kern w:val="2"/>
      <w:sz w:val="24"/>
      <w:szCs w:val="22"/>
    </w:rPr>
  </w:style>
  <w:style w:type="character" w:styleId="af7">
    <w:name w:val="Emphasis"/>
    <w:uiPriority w:val="20"/>
    <w:qFormat/>
    <w:rsid w:val="003F6895"/>
    <w:rPr>
      <w:i/>
      <w:iCs/>
    </w:rPr>
  </w:style>
  <w:style w:type="character" w:customStyle="1" w:styleId="30">
    <w:name w:val="標題 3 字元"/>
    <w:basedOn w:val="a0"/>
    <w:link w:val="3"/>
    <w:semiHidden/>
    <w:rsid w:val="00E96128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19507">
      <w:bodyDiv w:val="1"/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4125">
              <w:marLeft w:val="100"/>
              <w:marRight w:val="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437">
                  <w:marLeft w:val="-1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50594">
                      <w:marLeft w:val="1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47933">
                          <w:marLeft w:val="0"/>
                          <w:marRight w:val="-1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840234">
                              <w:marLeft w:val="0"/>
                              <w:marRight w:val="16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92538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80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088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376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442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38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42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18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617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2FD590B-E3B6-43AE-B30C-51A7F78D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>thi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蕭老師，您好</dc:title>
  <dc:subject/>
  <dc:creator>DONNA</dc:creator>
  <cp:keywords/>
  <cp:lastModifiedBy>姜信霖</cp:lastModifiedBy>
  <cp:revision>3</cp:revision>
  <cp:lastPrinted>2022-12-09T10:53:00Z</cp:lastPrinted>
  <dcterms:created xsi:type="dcterms:W3CDTF">2026-08-18T06:53:00Z</dcterms:created>
  <dcterms:modified xsi:type="dcterms:W3CDTF">2026-08-18T06:54:00Z</dcterms:modified>
</cp:coreProperties>
</file>