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FAA28" w14:textId="3C5CE4F0" w:rsidR="004A760F" w:rsidRPr="00CA040D" w:rsidRDefault="004A760F" w:rsidP="00A6653E">
      <w:pPr>
        <w:jc w:val="both"/>
        <w:rPr>
          <w:rFonts w:eastAsia="標楷體"/>
          <w:color w:val="000000" w:themeColor="text1"/>
        </w:rPr>
      </w:pPr>
      <w:r w:rsidRPr="00CA040D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E7CF2F" wp14:editId="5704082D">
                <wp:simplePos x="0" y="0"/>
                <wp:positionH relativeFrom="margin">
                  <wp:align>right</wp:align>
                </wp:positionH>
                <wp:positionV relativeFrom="margin">
                  <wp:posOffset>638175</wp:posOffset>
                </wp:positionV>
                <wp:extent cx="1971675" cy="409575"/>
                <wp:effectExtent l="0" t="0" r="9525" b="952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27787" w14:textId="28511620" w:rsidR="004A760F" w:rsidRPr="004E10BC" w:rsidRDefault="004A760F" w:rsidP="004A760F">
                            <w:pPr>
                              <w:wordWrap w:val="0"/>
                              <w:jc w:val="right"/>
                              <w:rPr>
                                <w:rFonts w:ascii="標楷體" w:eastAsia="標楷體" w:hAnsi="標楷體"/>
                                <w:color w:val="333333"/>
                                <w:sz w:val="32"/>
                              </w:rPr>
                            </w:pPr>
                            <w:r w:rsidRPr="004E10BC">
                              <w:rPr>
                                <w:rFonts w:ascii="標楷體" w:eastAsia="標楷體" w:hAnsi="標楷體"/>
                                <w:color w:val="333333"/>
                                <w:sz w:val="32"/>
                              </w:rPr>
                              <w:t xml:space="preserve">新聞稿　</w:t>
                            </w:r>
                            <w:r w:rsidRPr="003F11C6">
                              <w:rPr>
                                <w:rFonts w:eastAsia="標楷體" w:hint="eastAsia"/>
                                <w:sz w:val="28"/>
                              </w:rPr>
                              <w:t>1</w:t>
                            </w:r>
                            <w:r w:rsidR="003B59D2">
                              <w:rPr>
                                <w:rFonts w:eastAsia="標楷體"/>
                                <w:sz w:val="28"/>
                              </w:rPr>
                              <w:t>1</w:t>
                            </w:r>
                            <w:r w:rsidR="0066211E">
                              <w:rPr>
                                <w:rFonts w:eastAsia="標楷體" w:hint="eastAsia"/>
                                <w:sz w:val="28"/>
                              </w:rPr>
                              <w:t>5</w:t>
                            </w:r>
                            <w:r w:rsidRPr="003F11C6">
                              <w:rPr>
                                <w:rFonts w:eastAsia="標楷體" w:hint="eastAsia"/>
                                <w:sz w:val="28"/>
                              </w:rPr>
                              <w:t>.</w:t>
                            </w:r>
                            <w:r w:rsidR="0066211E">
                              <w:rPr>
                                <w:rFonts w:eastAsia="標楷體" w:hint="eastAsia"/>
                                <w:sz w:val="28"/>
                              </w:rPr>
                              <w:t>6</w:t>
                            </w:r>
                            <w:r>
                              <w:rPr>
                                <w:rFonts w:eastAsia="標楷體"/>
                                <w:sz w:val="28"/>
                              </w:rPr>
                              <w:t>.</w:t>
                            </w:r>
                            <w:r w:rsidR="0066211E">
                              <w:rPr>
                                <w:rFonts w:eastAsia="標楷體" w:hint="eastAsia"/>
                                <w:sz w:val="28"/>
                              </w:rPr>
                              <w:t>12</w:t>
                            </w:r>
                          </w:p>
                          <w:p w14:paraId="6FF06F33" w14:textId="77777777" w:rsidR="004A760F" w:rsidRDefault="004A760F" w:rsidP="004A760F">
                            <w:pPr>
                              <w:rPr>
                                <w:b/>
                                <w:color w:val="33333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BE7CF2F" id="矩形 3" o:spid="_x0000_s1026" style="position:absolute;left:0;text-align:left;margin-left:104.05pt;margin-top:50.25pt;width:155.25pt;height:32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" filled="f" stroked="f" strokeweight="1pt">
                <v:textbox inset="0,0,0,0">
                  <w:txbxContent>
                    <w:p w14:paraId="6B427787" w14:textId="28511620" w:rsidR="004A760F" w:rsidRPr="004E10BC" w:rsidRDefault="004A760F" w:rsidP="004A760F">
                      <w:pPr>
                        <w:wordWrap w:val="0"/>
                        <w:jc w:val="right"/>
                        <w:rPr>
                          <w:rFonts w:ascii="標楷體" w:eastAsia="標楷體" w:hAnsi="標楷體"/>
                          <w:color w:val="333333"/>
                          <w:sz w:val="32"/>
                        </w:rPr>
                      </w:pPr>
                      <w:r w:rsidRPr="004E10BC">
                        <w:rPr>
                          <w:rFonts w:ascii="標楷體" w:eastAsia="標楷體" w:hAnsi="標楷體"/>
                          <w:color w:val="333333"/>
                          <w:sz w:val="32"/>
                        </w:rPr>
                        <w:t xml:space="preserve">新聞稿　</w:t>
                      </w:r>
                      <w:r w:rsidRPr="003F11C6">
                        <w:rPr>
                          <w:rFonts w:eastAsia="標楷體" w:hint="eastAsia"/>
                          <w:sz w:val="28"/>
                        </w:rPr>
                        <w:t>1</w:t>
                      </w:r>
                      <w:r w:rsidR="003B59D2">
                        <w:rPr>
                          <w:rFonts w:eastAsia="標楷體"/>
                          <w:sz w:val="28"/>
                        </w:rPr>
                        <w:t>1</w:t>
                      </w:r>
                      <w:r w:rsidR="0066211E">
                        <w:rPr>
                          <w:rFonts w:eastAsia="標楷體" w:hint="eastAsia"/>
                          <w:sz w:val="28"/>
                        </w:rPr>
                        <w:t>5</w:t>
                      </w:r>
                      <w:r w:rsidRPr="003F11C6">
                        <w:rPr>
                          <w:rFonts w:eastAsia="標楷體" w:hint="eastAsia"/>
                          <w:sz w:val="28"/>
                        </w:rPr>
                        <w:t>.</w:t>
                      </w:r>
                      <w:r w:rsidR="0066211E">
                        <w:rPr>
                          <w:rFonts w:eastAsia="標楷體" w:hint="eastAsia"/>
                          <w:sz w:val="28"/>
                        </w:rPr>
                        <w:t>6</w:t>
                      </w:r>
                      <w:r>
                        <w:rPr>
                          <w:rFonts w:eastAsia="標楷體"/>
                          <w:sz w:val="28"/>
                        </w:rPr>
                        <w:t>.</w:t>
                      </w:r>
                      <w:r w:rsidR="0066211E">
                        <w:rPr>
                          <w:rFonts w:eastAsia="標楷體" w:hint="eastAsia"/>
                          <w:sz w:val="28"/>
                        </w:rPr>
                        <w:t>12</w:t>
                      </w:r>
                    </w:p>
                    <w:p w14:paraId="6FF06F33" w14:textId="77777777" w:rsidR="004A760F" w:rsidRDefault="004A760F" w:rsidP="004A760F">
                      <w:pPr>
                        <w:rPr>
                          <w:b/>
                          <w:color w:val="333333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CA040D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BA98D6" wp14:editId="21863890">
                <wp:simplePos x="0" y="0"/>
                <wp:positionH relativeFrom="margin">
                  <wp:posOffset>1371600</wp:posOffset>
                </wp:positionH>
                <wp:positionV relativeFrom="margin">
                  <wp:posOffset>9525</wp:posOffset>
                </wp:positionV>
                <wp:extent cx="1821180" cy="952500"/>
                <wp:effectExtent l="0" t="0" r="7620" b="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118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1999C" w14:textId="77777777" w:rsidR="004A760F" w:rsidRPr="007B59CC" w:rsidRDefault="004A760F" w:rsidP="004A760F">
                            <w:pPr>
                              <w:rPr>
                                <w:rFonts w:ascii="標楷體" w:eastAsia="標楷體"/>
                                <w:b/>
                                <w:color w:val="333333"/>
                                <w:sz w:val="44"/>
                                <w:szCs w:val="44"/>
                              </w:rPr>
                            </w:pPr>
                            <w:r w:rsidRPr="007B59CC">
                              <w:rPr>
                                <w:rFonts w:ascii="標楷體" w:eastAsia="標楷體" w:hint="eastAsia"/>
                                <w:b/>
                                <w:color w:val="333333"/>
                                <w:sz w:val="44"/>
                                <w:szCs w:val="44"/>
                              </w:rPr>
                              <w:t>交通部</w:t>
                            </w:r>
                          </w:p>
                          <w:p w14:paraId="151EB66A" w14:textId="77777777" w:rsidR="004A760F" w:rsidRPr="007B59CC" w:rsidRDefault="004A760F" w:rsidP="004A760F">
                            <w:pPr>
                              <w:rPr>
                                <w:rFonts w:ascii="全真楷書" w:eastAsia="全真楷書"/>
                                <w:color w:val="333333"/>
                                <w:sz w:val="44"/>
                                <w:szCs w:val="44"/>
                              </w:rPr>
                            </w:pPr>
                            <w:r w:rsidRPr="007B59CC">
                              <w:rPr>
                                <w:rFonts w:ascii="標楷體" w:eastAsia="標楷體" w:hint="eastAsia"/>
                                <w:b/>
                                <w:color w:val="333333"/>
                                <w:sz w:val="44"/>
                                <w:szCs w:val="44"/>
                              </w:rPr>
                              <w:t>運輸研究所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0BA98D6" id="矩形 2" o:spid="_x0000_s1027" style="position:absolute;left:0;text-align:left;margin-left:108pt;margin-top:.75pt;width:143.4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" filled="f" stroked="f" strokeweight="1pt">
                <v:textbox inset="0,0,0,0">
                  <w:txbxContent>
                    <w:p w14:paraId="0471999C" w14:textId="77777777" w:rsidR="004A760F" w:rsidRPr="007B59CC" w:rsidRDefault="004A760F" w:rsidP="004A760F">
                      <w:pPr>
                        <w:rPr>
                          <w:rFonts w:ascii="標楷體" w:eastAsia="標楷體"/>
                          <w:b/>
                          <w:color w:val="333333"/>
                          <w:sz w:val="44"/>
                          <w:szCs w:val="44"/>
                        </w:rPr>
                      </w:pPr>
                      <w:r w:rsidRPr="007B59CC">
                        <w:rPr>
                          <w:rFonts w:ascii="標楷體" w:eastAsia="標楷體" w:hint="eastAsia"/>
                          <w:b/>
                          <w:color w:val="333333"/>
                          <w:sz w:val="44"/>
                          <w:szCs w:val="44"/>
                        </w:rPr>
                        <w:t>交通部</w:t>
                      </w:r>
                    </w:p>
                    <w:p w14:paraId="151EB66A" w14:textId="77777777" w:rsidR="004A760F" w:rsidRPr="007B59CC" w:rsidRDefault="004A760F" w:rsidP="004A760F">
                      <w:pPr>
                        <w:rPr>
                          <w:rFonts w:ascii="全真楷書" w:eastAsia="全真楷書"/>
                          <w:color w:val="333333"/>
                          <w:sz w:val="44"/>
                          <w:szCs w:val="44"/>
                        </w:rPr>
                      </w:pPr>
                      <w:r w:rsidRPr="007B59CC">
                        <w:rPr>
                          <w:rFonts w:ascii="標楷體" w:eastAsia="標楷體" w:hint="eastAsia"/>
                          <w:b/>
                          <w:color w:val="333333"/>
                          <w:sz w:val="44"/>
                          <w:szCs w:val="44"/>
                        </w:rPr>
                        <w:t>運輸研究所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CA040D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4B897" wp14:editId="429A4F3F">
                <wp:simplePos x="0" y="0"/>
                <wp:positionH relativeFrom="margin">
                  <wp:posOffset>1348105</wp:posOffset>
                </wp:positionH>
                <wp:positionV relativeFrom="margin">
                  <wp:posOffset>1068070</wp:posOffset>
                </wp:positionV>
                <wp:extent cx="3909695" cy="0"/>
                <wp:effectExtent l="12700" t="15875" r="20955" b="12700"/>
                <wp:wrapNone/>
                <wp:docPr id="5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969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9A02AAF" id="直線接點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106.15pt,84.1pt" to="414pt,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" strokeweight="2pt">
                <v:stroke startarrowwidth="narrow" startarrowlength="short" endarrowwidth="narrow" endarrowlength="short"/>
                <w10:wrap anchorx="margin" anchory="margin"/>
              </v:line>
            </w:pict>
          </mc:Fallback>
        </mc:AlternateContent>
      </w:r>
      <w:r w:rsidRPr="00CA040D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DF0E49" wp14:editId="6C33DDA9">
                <wp:simplePos x="0" y="0"/>
                <wp:positionH relativeFrom="margin">
                  <wp:posOffset>1348105</wp:posOffset>
                </wp:positionH>
                <wp:positionV relativeFrom="margin">
                  <wp:posOffset>991870</wp:posOffset>
                </wp:positionV>
                <wp:extent cx="3909695" cy="0"/>
                <wp:effectExtent l="12700" t="6350" r="11430" b="12700"/>
                <wp:wrapNone/>
                <wp:docPr id="4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96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E6A6294" id="直線接點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106.15pt,78.1pt" to="414pt,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" strokeweight="1pt">
                <v:stroke startarrowwidth="narrow" startarrowlength="short" endarrowwidth="narrow" endarrowlength="short"/>
                <w10:wrap anchorx="margin" anchory="margin"/>
              </v:line>
            </w:pict>
          </mc:Fallback>
        </mc:AlternateContent>
      </w:r>
      <w:r w:rsidR="0007270E">
        <w:rPr>
          <w:rFonts w:eastAsia="標楷體"/>
          <w:noProof/>
          <w:color w:val="000000" w:themeColor="text1"/>
        </w:rPr>
        <w:drawing>
          <wp:inline distT="0" distB="0" distL="0" distR="0" wp14:anchorId="52C797FD" wp14:editId="587D190E">
            <wp:extent cx="1133475" cy="1133475"/>
            <wp:effectExtent l="0" t="0" r="9525" b="952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087" cy="1134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1A05C" w14:textId="77777777" w:rsidR="004A760F" w:rsidRPr="00CA040D" w:rsidRDefault="004E07D5" w:rsidP="00A6653E">
      <w:pPr>
        <w:snapToGrid w:val="0"/>
        <w:spacing w:line="240" w:lineRule="atLeast"/>
        <w:jc w:val="both"/>
        <w:rPr>
          <w:rFonts w:eastAsia="標楷體"/>
          <w:color w:val="000000" w:themeColor="text1"/>
          <w:sz w:val="28"/>
        </w:rPr>
      </w:pPr>
      <w:r>
        <w:rPr>
          <w:rFonts w:eastAsia="標楷體"/>
          <w:color w:val="000000" w:themeColor="text1"/>
          <w:sz w:val="28"/>
        </w:rPr>
        <w:t>新聞聯絡人：</w:t>
      </w:r>
      <w:r w:rsidR="001C709B">
        <w:rPr>
          <w:rFonts w:eastAsia="標楷體" w:hint="eastAsia"/>
          <w:color w:val="000000" w:themeColor="text1"/>
          <w:sz w:val="28"/>
        </w:rPr>
        <w:t>運輸工程</w:t>
      </w:r>
      <w:r w:rsidR="00127ADE">
        <w:rPr>
          <w:rFonts w:eastAsia="標楷體" w:hint="eastAsia"/>
          <w:color w:val="000000" w:themeColor="text1"/>
          <w:sz w:val="28"/>
        </w:rPr>
        <w:t>及海空運</w:t>
      </w:r>
      <w:proofErr w:type="gramStart"/>
      <w:r w:rsidR="004A760F" w:rsidRPr="00CA040D">
        <w:rPr>
          <w:rFonts w:eastAsia="標楷體"/>
          <w:color w:val="000000" w:themeColor="text1"/>
          <w:sz w:val="28"/>
        </w:rPr>
        <w:t>組</w:t>
      </w:r>
      <w:r w:rsidR="001C709B">
        <w:rPr>
          <w:rFonts w:eastAsia="標楷體" w:hint="eastAsia"/>
          <w:color w:val="000000" w:themeColor="text1"/>
          <w:sz w:val="28"/>
        </w:rPr>
        <w:t>賴威伸</w:t>
      </w:r>
      <w:proofErr w:type="gramEnd"/>
      <w:r w:rsidR="004A760F" w:rsidRPr="00CA040D">
        <w:rPr>
          <w:rFonts w:eastAsia="標楷體"/>
          <w:color w:val="000000" w:themeColor="text1"/>
          <w:sz w:val="28"/>
        </w:rPr>
        <w:t>組長、</w:t>
      </w:r>
      <w:r w:rsidR="001C709B">
        <w:rPr>
          <w:rFonts w:eastAsia="標楷體" w:hint="eastAsia"/>
          <w:color w:val="000000" w:themeColor="text1"/>
          <w:sz w:val="28"/>
        </w:rPr>
        <w:t>王怡婷</w:t>
      </w:r>
      <w:r w:rsidR="004A760F" w:rsidRPr="00CA040D">
        <w:rPr>
          <w:rFonts w:eastAsia="標楷體" w:hint="eastAsia"/>
          <w:color w:val="000000" w:themeColor="text1"/>
          <w:sz w:val="28"/>
        </w:rPr>
        <w:t>副研究員</w:t>
      </w:r>
    </w:p>
    <w:p w14:paraId="2E01AD3C" w14:textId="77777777" w:rsidR="004A760F" w:rsidRPr="00CA040D" w:rsidRDefault="004A760F" w:rsidP="00A6653E">
      <w:pPr>
        <w:widowControl/>
        <w:adjustRightInd w:val="0"/>
        <w:snapToGrid w:val="0"/>
        <w:spacing w:line="240" w:lineRule="atLeast"/>
        <w:jc w:val="both"/>
        <w:rPr>
          <w:rFonts w:eastAsia="標楷體"/>
          <w:color w:val="000000" w:themeColor="text1"/>
          <w:kern w:val="0"/>
          <w:sz w:val="28"/>
        </w:rPr>
      </w:pPr>
      <w:r w:rsidRPr="00CA040D">
        <w:rPr>
          <w:rFonts w:eastAsia="標楷體"/>
          <w:color w:val="000000" w:themeColor="text1"/>
          <w:kern w:val="0"/>
          <w:sz w:val="28"/>
        </w:rPr>
        <w:t>電</w:t>
      </w:r>
      <w:r w:rsidRPr="00CA040D">
        <w:rPr>
          <w:rFonts w:eastAsia="標楷體"/>
          <w:color w:val="000000" w:themeColor="text1"/>
          <w:kern w:val="0"/>
          <w:sz w:val="28"/>
        </w:rPr>
        <w:t xml:space="preserve"> </w:t>
      </w:r>
      <w:r w:rsidRPr="00CA040D">
        <w:rPr>
          <w:rFonts w:eastAsia="標楷體"/>
          <w:color w:val="000000" w:themeColor="text1"/>
          <w:kern w:val="0"/>
          <w:sz w:val="28"/>
        </w:rPr>
        <w:t>話：</w:t>
      </w:r>
      <w:r w:rsidRPr="00CA040D">
        <w:rPr>
          <w:rFonts w:eastAsia="標楷體"/>
          <w:color w:val="000000" w:themeColor="text1"/>
          <w:kern w:val="0"/>
          <w:sz w:val="28"/>
        </w:rPr>
        <w:t>02-234968</w:t>
      </w:r>
      <w:r w:rsidR="00B86EF2">
        <w:rPr>
          <w:rFonts w:eastAsia="標楷體" w:hint="eastAsia"/>
          <w:color w:val="000000" w:themeColor="text1"/>
          <w:kern w:val="0"/>
          <w:sz w:val="28"/>
        </w:rPr>
        <w:t>20</w:t>
      </w:r>
      <w:r w:rsidRPr="00CA040D">
        <w:rPr>
          <w:rFonts w:eastAsia="標楷體"/>
          <w:color w:val="000000" w:themeColor="text1"/>
          <w:kern w:val="0"/>
          <w:sz w:val="28"/>
        </w:rPr>
        <w:t>、</w:t>
      </w:r>
      <w:r w:rsidRPr="00CA040D">
        <w:rPr>
          <w:rFonts w:eastAsia="標楷體"/>
          <w:color w:val="000000" w:themeColor="text1"/>
          <w:kern w:val="0"/>
          <w:sz w:val="28"/>
        </w:rPr>
        <w:t>02-234968</w:t>
      </w:r>
      <w:r w:rsidR="001C709B">
        <w:rPr>
          <w:rFonts w:eastAsia="標楷體" w:hint="eastAsia"/>
          <w:color w:val="000000" w:themeColor="text1"/>
          <w:kern w:val="0"/>
          <w:sz w:val="28"/>
        </w:rPr>
        <w:t>22</w:t>
      </w:r>
    </w:p>
    <w:p w14:paraId="115F9909" w14:textId="77777777" w:rsidR="004A760F" w:rsidRPr="00CA040D" w:rsidRDefault="004A760F" w:rsidP="00A6653E">
      <w:pPr>
        <w:widowControl/>
        <w:adjustRightInd w:val="0"/>
        <w:snapToGrid w:val="0"/>
        <w:spacing w:line="240" w:lineRule="atLeast"/>
        <w:jc w:val="both"/>
        <w:rPr>
          <w:rFonts w:eastAsia="標楷體"/>
          <w:color w:val="000000" w:themeColor="text1"/>
          <w:kern w:val="0"/>
          <w:sz w:val="28"/>
        </w:rPr>
      </w:pPr>
      <w:r w:rsidRPr="00CA040D">
        <w:rPr>
          <w:rFonts w:eastAsia="標楷體"/>
          <w:color w:val="000000" w:themeColor="text1"/>
          <w:kern w:val="0"/>
          <w:sz w:val="28"/>
        </w:rPr>
        <w:t>E-mail</w:t>
      </w:r>
      <w:r w:rsidRPr="00CA040D">
        <w:rPr>
          <w:rFonts w:eastAsia="標楷體"/>
          <w:color w:val="000000" w:themeColor="text1"/>
          <w:kern w:val="0"/>
          <w:sz w:val="28"/>
        </w:rPr>
        <w:t>：</w:t>
      </w:r>
      <w:r w:rsidR="00B86EF2">
        <w:rPr>
          <w:rFonts w:eastAsia="標楷體" w:hint="eastAsia"/>
          <w:color w:val="000000" w:themeColor="text1"/>
          <w:kern w:val="0"/>
          <w:sz w:val="28"/>
        </w:rPr>
        <w:t>lewis</w:t>
      </w:r>
      <w:r w:rsidRPr="00CA040D">
        <w:rPr>
          <w:rFonts w:eastAsia="標楷體"/>
          <w:color w:val="000000" w:themeColor="text1"/>
          <w:kern w:val="0"/>
          <w:sz w:val="28"/>
        </w:rPr>
        <w:t>@iot.gov.tw</w:t>
      </w:r>
      <w:r w:rsidRPr="00CA040D">
        <w:rPr>
          <w:rFonts w:eastAsia="標楷體"/>
          <w:color w:val="000000" w:themeColor="text1"/>
          <w:kern w:val="0"/>
          <w:sz w:val="28"/>
        </w:rPr>
        <w:t>、</w:t>
      </w:r>
      <w:r w:rsidR="00B86EF2">
        <w:rPr>
          <w:rFonts w:eastAsia="標楷體" w:hint="eastAsia"/>
          <w:color w:val="000000" w:themeColor="text1"/>
          <w:kern w:val="0"/>
          <w:sz w:val="28"/>
        </w:rPr>
        <w:t>yiting</w:t>
      </w:r>
      <w:r w:rsidRPr="00CA040D">
        <w:rPr>
          <w:rFonts w:eastAsia="標楷體"/>
          <w:color w:val="000000" w:themeColor="text1"/>
          <w:kern w:val="0"/>
          <w:sz w:val="28"/>
        </w:rPr>
        <w:t>@iot.gov.tw</w:t>
      </w:r>
    </w:p>
    <w:p w14:paraId="1B7EB7A0" w14:textId="77777777" w:rsidR="004A760F" w:rsidRPr="00CA040D" w:rsidRDefault="004A760F" w:rsidP="00A6653E">
      <w:pPr>
        <w:snapToGrid w:val="0"/>
        <w:spacing w:line="240" w:lineRule="atLeast"/>
        <w:jc w:val="both"/>
        <w:rPr>
          <w:rFonts w:eastAsia="標楷體"/>
          <w:color w:val="000000" w:themeColor="text1"/>
          <w:sz w:val="28"/>
        </w:rPr>
      </w:pPr>
      <w:r w:rsidRPr="00CA040D">
        <w:rPr>
          <w:rFonts w:eastAsia="標楷體"/>
          <w:color w:val="000000" w:themeColor="text1"/>
          <w:sz w:val="28"/>
        </w:rPr>
        <w:t>網址：</w:t>
      </w:r>
      <w:r w:rsidRPr="00CA040D">
        <w:rPr>
          <w:rFonts w:eastAsia="標楷體"/>
          <w:color w:val="000000" w:themeColor="text1"/>
          <w:sz w:val="28"/>
        </w:rPr>
        <w:t>www.iot.gov.tw</w:t>
      </w:r>
    </w:p>
    <w:p w14:paraId="18459646" w14:textId="77777777" w:rsidR="00762B41" w:rsidRDefault="00762B41" w:rsidP="00762B41">
      <w:pPr>
        <w:pStyle w:val="a4"/>
        <w:snapToGrid w:val="0"/>
        <w:spacing w:beforeLines="50" w:before="180" w:line="240" w:lineRule="atLeast"/>
        <w:ind w:firstLine="0"/>
        <w:rPr>
          <w:rFonts w:eastAsia="標楷體"/>
          <w:color w:val="000000" w:themeColor="text1"/>
          <w:sz w:val="28"/>
        </w:rPr>
      </w:pPr>
    </w:p>
    <w:p w14:paraId="5497AF38" w14:textId="1C533ACD" w:rsidR="00C055BE" w:rsidRPr="00762B41" w:rsidRDefault="00C055BE" w:rsidP="001E67FC">
      <w:pPr>
        <w:pStyle w:val="a4"/>
        <w:snapToGrid w:val="0"/>
        <w:spacing w:beforeLines="50" w:before="180" w:line="240" w:lineRule="atLeast"/>
        <w:ind w:firstLine="0"/>
        <w:jc w:val="center"/>
        <w:rPr>
          <w:rFonts w:eastAsia="標楷體"/>
          <w:b/>
          <w:snapToGrid w:val="0"/>
          <w:color w:val="000000" w:themeColor="text1"/>
          <w:sz w:val="36"/>
          <w:szCs w:val="32"/>
        </w:rPr>
      </w:pPr>
      <w:bookmarkStart w:id="0" w:name="_GoBack"/>
      <w:r w:rsidRPr="00D24124">
        <w:rPr>
          <w:rFonts w:eastAsia="標楷體" w:hint="eastAsia"/>
          <w:b/>
          <w:snapToGrid w:val="0"/>
          <w:color w:val="000000" w:themeColor="text1"/>
          <w:sz w:val="36"/>
          <w:szCs w:val="32"/>
        </w:rPr>
        <w:t>運</w:t>
      </w:r>
      <w:proofErr w:type="gramStart"/>
      <w:r w:rsidRPr="00D24124">
        <w:rPr>
          <w:rFonts w:eastAsia="標楷體" w:hint="eastAsia"/>
          <w:b/>
          <w:snapToGrid w:val="0"/>
          <w:color w:val="000000" w:themeColor="text1"/>
          <w:sz w:val="36"/>
          <w:szCs w:val="32"/>
        </w:rPr>
        <w:t>研</w:t>
      </w:r>
      <w:proofErr w:type="gramEnd"/>
      <w:r w:rsidRPr="00D24124">
        <w:rPr>
          <w:rFonts w:eastAsia="標楷體" w:hint="eastAsia"/>
          <w:b/>
          <w:snapToGrid w:val="0"/>
          <w:color w:val="000000" w:themeColor="text1"/>
          <w:sz w:val="36"/>
          <w:szCs w:val="32"/>
        </w:rPr>
        <w:t>所</w:t>
      </w:r>
      <w:r w:rsidR="00062691">
        <w:rPr>
          <w:rFonts w:eastAsia="標楷體" w:hint="eastAsia"/>
          <w:b/>
          <w:snapToGrid w:val="0"/>
          <w:color w:val="000000" w:themeColor="text1"/>
          <w:sz w:val="36"/>
          <w:szCs w:val="32"/>
        </w:rPr>
        <w:t>舉辦</w:t>
      </w:r>
      <w:r w:rsidR="0036720C" w:rsidRPr="0036720C">
        <w:rPr>
          <w:rFonts w:eastAsia="標楷體" w:hint="eastAsia"/>
          <w:b/>
          <w:snapToGrid w:val="0"/>
          <w:color w:val="000000" w:themeColor="text1"/>
          <w:sz w:val="36"/>
          <w:szCs w:val="32"/>
        </w:rPr>
        <w:t>貨櫃航運雙軸轉型</w:t>
      </w:r>
      <w:r w:rsidR="0066211E">
        <w:rPr>
          <w:rFonts w:eastAsia="標楷體" w:hint="eastAsia"/>
          <w:b/>
          <w:snapToGrid w:val="0"/>
          <w:color w:val="000000" w:themeColor="text1"/>
          <w:sz w:val="36"/>
          <w:szCs w:val="32"/>
        </w:rPr>
        <w:t>方案焦點團體座談會</w:t>
      </w:r>
      <w:r w:rsidR="00762B41">
        <w:rPr>
          <w:rFonts w:eastAsia="標楷體" w:hint="eastAsia"/>
          <w:b/>
          <w:snapToGrid w:val="0"/>
          <w:color w:val="000000" w:themeColor="text1"/>
          <w:sz w:val="36"/>
          <w:szCs w:val="32"/>
        </w:rPr>
        <w:t xml:space="preserve"> </w:t>
      </w:r>
      <w:r w:rsidR="00062691" w:rsidRPr="00062691">
        <w:rPr>
          <w:rFonts w:eastAsia="標楷體"/>
          <w:b/>
          <w:snapToGrid w:val="0"/>
          <w:color w:val="000000" w:themeColor="text1"/>
          <w:sz w:val="36"/>
          <w:szCs w:val="32"/>
        </w:rPr>
        <w:t>共創數位</w:t>
      </w:r>
      <w:r w:rsidR="00062691" w:rsidRPr="00062691">
        <w:rPr>
          <w:rFonts w:eastAsia="標楷體"/>
          <w:b/>
          <w:snapToGrid w:val="0"/>
          <w:color w:val="000000" w:themeColor="text1"/>
          <w:sz w:val="36"/>
          <w:szCs w:val="32"/>
        </w:rPr>
        <w:t>×</w:t>
      </w:r>
      <w:r w:rsidR="00062691" w:rsidRPr="00062691">
        <w:rPr>
          <w:rFonts w:eastAsia="標楷體"/>
          <w:b/>
          <w:snapToGrid w:val="0"/>
          <w:color w:val="000000" w:themeColor="text1"/>
          <w:sz w:val="36"/>
          <w:szCs w:val="32"/>
        </w:rPr>
        <w:t>永續新優勢</w:t>
      </w:r>
    </w:p>
    <w:bookmarkEnd w:id="0"/>
    <w:p w14:paraId="378E6A0D" w14:textId="04D68277" w:rsidR="00FB54FB" w:rsidRDefault="002A40DE" w:rsidP="00FB54FB">
      <w:pPr>
        <w:pStyle w:val="a4"/>
        <w:snapToGrid w:val="0"/>
        <w:spacing w:beforeLines="50" w:before="180" w:line="240" w:lineRule="atLeast"/>
        <w:rPr>
          <w:rFonts w:ascii="標楷體" w:eastAsia="標楷體" w:hAnsi="標楷體"/>
          <w:color w:val="000000" w:themeColor="text1"/>
          <w:kern w:val="2"/>
          <w:sz w:val="32"/>
          <w:szCs w:val="32"/>
        </w:rPr>
      </w:pPr>
      <w:r w:rsidRPr="002A40DE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交通部運輸研究所</w:t>
      </w:r>
      <w:r w:rsidR="007732C7" w:rsidRPr="006B276C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(以下稱運</w:t>
      </w:r>
      <w:proofErr w:type="gramStart"/>
      <w:r w:rsidR="007732C7" w:rsidRPr="006B276C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研</w:t>
      </w:r>
      <w:proofErr w:type="gramEnd"/>
      <w:r w:rsidR="007732C7" w:rsidRPr="006B276C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所)</w:t>
      </w:r>
      <w:r w:rsidR="005B07F9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與資訊工業策進會</w:t>
      </w:r>
      <w:r w:rsidR="00182F82" w:rsidRPr="00B86EF2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於今日(</w:t>
      </w:r>
      <w:r w:rsidR="0066211E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6</w:t>
      </w:r>
      <w:r w:rsidR="00182F82" w:rsidRPr="002A40DE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月</w:t>
      </w:r>
      <w:r w:rsidR="0066211E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12</w:t>
      </w:r>
      <w:r w:rsidR="00182F82" w:rsidRPr="002A40DE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日</w:t>
      </w:r>
      <w:r w:rsidR="00182F82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)</w:t>
      </w:r>
      <w:r w:rsidR="00846695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下</w:t>
      </w:r>
      <w:r w:rsidR="00182F82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午</w:t>
      </w:r>
      <w:r w:rsidR="009778DD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在資策會</w:t>
      </w:r>
      <w:r w:rsidR="00C123AE" w:rsidRPr="00C123AE">
        <w:rPr>
          <w:rFonts w:ascii="標楷體" w:eastAsia="標楷體" w:hAnsi="標楷體"/>
          <w:color w:val="000000" w:themeColor="text1"/>
          <w:kern w:val="2"/>
          <w:sz w:val="32"/>
          <w:szCs w:val="32"/>
        </w:rPr>
        <w:t>Living Lab</w:t>
      </w:r>
      <w:r w:rsidR="00306082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共同</w:t>
      </w:r>
      <w:r w:rsidR="005B07F9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舉辦</w:t>
      </w:r>
      <w:r w:rsidRPr="002A40DE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「</w:t>
      </w:r>
      <w:r w:rsidR="005B07F9" w:rsidRPr="005B07F9">
        <w:rPr>
          <w:rFonts w:ascii="標楷體" w:eastAsia="標楷體" w:hAnsi="標楷體" w:hint="eastAsia"/>
          <w:bCs/>
          <w:sz w:val="32"/>
          <w:szCs w:val="32"/>
        </w:rPr>
        <w:t>貨櫃航運雙軸轉型</w:t>
      </w:r>
      <w:r w:rsidR="0066211E">
        <w:rPr>
          <w:rFonts w:ascii="標楷體" w:eastAsia="標楷體" w:hAnsi="標楷體" w:hint="eastAsia"/>
          <w:bCs/>
          <w:sz w:val="32"/>
          <w:szCs w:val="32"/>
        </w:rPr>
        <w:t>方案焦點團</w:t>
      </w:r>
      <w:r w:rsidR="0066211E" w:rsidRPr="009E5DC9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體座談會</w:t>
      </w:r>
      <w:r w:rsidR="00A77C1D" w:rsidRPr="002A40DE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」</w:t>
      </w:r>
      <w:r w:rsidRPr="002A40DE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，</w:t>
      </w:r>
      <w:r w:rsidR="006C6787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邀</w:t>
      </w:r>
      <w:r w:rsidR="00306082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集</w:t>
      </w:r>
      <w:r w:rsidR="007D38F2" w:rsidRPr="007D38F2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船舶運送業</w:t>
      </w:r>
      <w:r w:rsidR="007D38F2" w:rsidRPr="009E5DC9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、</w:t>
      </w:r>
      <w:r w:rsidR="007D38F2" w:rsidRPr="007D38F2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貨櫃集散站經營業</w:t>
      </w:r>
      <w:r w:rsidR="007D38F2" w:rsidRPr="009E5DC9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、</w:t>
      </w:r>
      <w:r w:rsidR="007D38F2" w:rsidRPr="007D38F2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汽車貨櫃貨運業</w:t>
      </w:r>
      <w:r w:rsidR="007D38F2" w:rsidRPr="009E5DC9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、</w:t>
      </w:r>
      <w:r w:rsidR="007D38F2" w:rsidRPr="007D38F2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海運承攬運送業</w:t>
      </w:r>
      <w:r w:rsidR="007D38F2" w:rsidRPr="009E5DC9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及</w:t>
      </w:r>
      <w:r w:rsidR="007D38F2" w:rsidRPr="007D38F2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船務代理業</w:t>
      </w:r>
      <w:r w:rsidR="007D38F2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等</w:t>
      </w:r>
      <w:r w:rsidR="00306082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貨櫃航運業</w:t>
      </w:r>
      <w:r w:rsidR="00A11BF9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者</w:t>
      </w:r>
      <w:r w:rsidR="003615AC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，</w:t>
      </w:r>
      <w:r w:rsidR="00DD4585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以及</w:t>
      </w:r>
      <w:r w:rsidR="00755AB7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交通部航港局</w:t>
      </w:r>
      <w:r w:rsidR="007013C2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、</w:t>
      </w:r>
      <w:r w:rsidR="008B0D5A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臺</w:t>
      </w:r>
      <w:r w:rsidR="00755AB7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灣港務股份有限公司</w:t>
      </w:r>
      <w:r w:rsidR="007013C2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代表及</w:t>
      </w:r>
      <w:r w:rsidR="00AC7EA3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學界</w:t>
      </w:r>
      <w:r w:rsidR="00F7670A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專家共同</w:t>
      </w:r>
      <w:r w:rsidR="00604707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互動討論</w:t>
      </w:r>
      <w:r w:rsidR="00FB54FB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，</w:t>
      </w:r>
      <w:r w:rsidR="004E0B95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透過焦點團體座談會</w:t>
      </w:r>
      <w:r w:rsidR="00863598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的</w:t>
      </w:r>
      <w:r w:rsidR="007E5B8D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引導</w:t>
      </w:r>
      <w:r w:rsidR="004E0B95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模式，</w:t>
      </w:r>
      <w:r w:rsidR="007E5B8D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深度剖析業界</w:t>
      </w:r>
      <w:r w:rsidR="00FB54FB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在邁入轉型旅程</w:t>
      </w:r>
      <w:r w:rsidR="00106D1A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中遭遇之課題</w:t>
      </w:r>
      <w:r w:rsidR="00FF4F06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及</w:t>
      </w:r>
      <w:r w:rsidR="00106D1A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需求</w:t>
      </w:r>
      <w:r w:rsidR="00FB54FB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，</w:t>
      </w:r>
      <w:r w:rsidR="00FB54FB" w:rsidRPr="00303060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透過</w:t>
      </w:r>
      <w:r w:rsidR="00863598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彼此近距離的對話</w:t>
      </w:r>
      <w:r w:rsidR="00FB54FB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互動</w:t>
      </w:r>
      <w:r w:rsidR="00863598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，</w:t>
      </w:r>
      <w:r w:rsidR="007262A1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探討</w:t>
      </w:r>
      <w:r w:rsidR="006206B4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務實可行之</w:t>
      </w:r>
      <w:r w:rsidR="00EB3320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雙軸</w:t>
      </w:r>
      <w:r w:rsidR="00EB3320" w:rsidRPr="002A40DE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轉型</w:t>
      </w:r>
      <w:r w:rsidR="00EB3320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策</w:t>
      </w:r>
      <w:r w:rsidR="007262A1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略、</w:t>
      </w:r>
      <w:r w:rsidR="00EB3320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行動方案</w:t>
      </w:r>
      <w:r w:rsidR="00671217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與</w:t>
      </w:r>
      <w:r w:rsidR="00284AD7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落地應用規劃</w:t>
      </w:r>
      <w:r w:rsidR="00FB54FB" w:rsidRPr="002A40DE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，</w:t>
      </w:r>
      <w:r w:rsidR="00FB54FB" w:rsidRPr="002A40DE">
        <w:rPr>
          <w:rFonts w:ascii="標楷體" w:eastAsia="標楷體" w:hAnsi="標楷體"/>
          <w:color w:val="000000" w:themeColor="text1"/>
          <w:kern w:val="2"/>
          <w:sz w:val="32"/>
          <w:szCs w:val="32"/>
        </w:rPr>
        <w:t>共創</w:t>
      </w:r>
      <w:r w:rsidR="00FB54FB" w:rsidRPr="005B07F9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臺灣</w:t>
      </w:r>
      <w:r w:rsidR="006206B4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貨櫃</w:t>
      </w:r>
      <w:r w:rsidR="00FB54FB" w:rsidRPr="005B07F9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航運產業在全球競爭中的數位×永</w:t>
      </w:r>
      <w:proofErr w:type="gramStart"/>
      <w:r w:rsidR="00FB54FB" w:rsidRPr="005B07F9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續雙軸</w:t>
      </w:r>
      <w:proofErr w:type="gramEnd"/>
      <w:r w:rsidR="00FB54FB" w:rsidRPr="005B07F9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新優勢</w:t>
      </w:r>
      <w:r w:rsidR="00FB54FB" w:rsidRPr="002A40DE">
        <w:rPr>
          <w:rFonts w:ascii="標楷體" w:eastAsia="標楷體" w:hAnsi="標楷體"/>
          <w:color w:val="000000" w:themeColor="text1"/>
          <w:kern w:val="2"/>
          <w:sz w:val="32"/>
          <w:szCs w:val="32"/>
        </w:rPr>
        <w:t>。</w:t>
      </w:r>
    </w:p>
    <w:p w14:paraId="161FD0FA" w14:textId="1D6EBB06" w:rsidR="00755AB7" w:rsidRPr="00FB54FB" w:rsidRDefault="00FB54FB" w:rsidP="003D7B25">
      <w:pPr>
        <w:pStyle w:val="a4"/>
        <w:snapToGrid w:val="0"/>
        <w:spacing w:beforeLines="50" w:before="180" w:line="240" w:lineRule="atLeast"/>
        <w:rPr>
          <w:rFonts w:ascii="標楷體" w:eastAsia="標楷體" w:hAnsi="標楷體"/>
          <w:color w:val="000000" w:themeColor="text1"/>
          <w:kern w:val="2"/>
          <w:sz w:val="32"/>
          <w:szCs w:val="32"/>
        </w:rPr>
      </w:pPr>
      <w:r w:rsidRPr="00FB54FB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運</w:t>
      </w:r>
      <w:proofErr w:type="gramStart"/>
      <w:r w:rsidRPr="00FB54FB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研</w:t>
      </w:r>
      <w:proofErr w:type="gramEnd"/>
      <w:r w:rsidRPr="00FB54FB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所自112年起與資策會合作推動航港產業數位轉型，已完成數位化發展推動藍圖、數位化評估量表及產業發展指引等成果。為因應貨櫃航運產業面臨數位轉型及</w:t>
      </w:r>
      <w:proofErr w:type="gramStart"/>
      <w:r w:rsidRPr="00FB54FB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低碳永續</w:t>
      </w:r>
      <w:proofErr w:type="gramEnd"/>
      <w:r w:rsidRPr="00FB54FB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轉型趨勢課題，自114年起</w:t>
      </w:r>
      <w:r w:rsidR="005E026C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接續</w:t>
      </w:r>
      <w:r w:rsidR="003D7B25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執行</w:t>
      </w:r>
      <w:r w:rsidRPr="00FB54FB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兩年期「我國貨櫃航運產業數位與</w:t>
      </w:r>
      <w:proofErr w:type="gramStart"/>
      <w:r w:rsidRPr="00FB54FB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永續雙</w:t>
      </w:r>
      <w:proofErr w:type="gramEnd"/>
      <w:r w:rsidRPr="00FB54FB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軸轉型研究」，</w:t>
      </w:r>
      <w:r w:rsidR="0079400B" w:rsidRPr="0079400B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延續既有研究成果</w:t>
      </w:r>
      <w:r w:rsidR="003D7B25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，</w:t>
      </w:r>
      <w:r w:rsidRPr="00FB54FB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今(115)年</w:t>
      </w:r>
      <w:r w:rsidR="003F6090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將</w:t>
      </w:r>
      <w:r w:rsidR="00C85020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提出</w:t>
      </w:r>
      <w:r w:rsidR="007A5313" w:rsidRPr="007A5313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具系統性的策略</w:t>
      </w:r>
      <w:r w:rsidR="00C94BAA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架構及行動方案</w:t>
      </w:r>
      <w:r w:rsidR="00693AE2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，做</w:t>
      </w:r>
      <w:r w:rsidR="00693AE2" w:rsidRPr="00084143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為</w:t>
      </w:r>
      <w:r w:rsidR="00693AE2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政府部門精準</w:t>
      </w:r>
      <w:r w:rsidR="00693AE2" w:rsidRPr="00D20B1C">
        <w:rPr>
          <w:rFonts w:ascii="標楷體" w:eastAsia="標楷體" w:hAnsi="標楷體"/>
          <w:color w:val="000000" w:themeColor="text1"/>
          <w:kern w:val="2"/>
          <w:sz w:val="32"/>
          <w:szCs w:val="32"/>
        </w:rPr>
        <w:t>掌握產業需求</w:t>
      </w:r>
      <w:r w:rsidR="00693AE2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及</w:t>
      </w:r>
      <w:r w:rsidR="00693AE2" w:rsidRPr="00D20B1C">
        <w:rPr>
          <w:rFonts w:ascii="標楷體" w:eastAsia="標楷體" w:hAnsi="標楷體"/>
          <w:color w:val="000000" w:themeColor="text1"/>
          <w:kern w:val="2"/>
          <w:sz w:val="32"/>
          <w:szCs w:val="32"/>
        </w:rPr>
        <w:t>配置相關資源之</w:t>
      </w:r>
      <w:proofErr w:type="gramStart"/>
      <w:r w:rsidR="00693AE2" w:rsidRPr="00D20B1C">
        <w:rPr>
          <w:rFonts w:ascii="標楷體" w:eastAsia="標楷體" w:hAnsi="標楷體"/>
          <w:color w:val="000000" w:themeColor="text1"/>
          <w:kern w:val="2"/>
          <w:sz w:val="32"/>
          <w:szCs w:val="32"/>
        </w:rPr>
        <w:t>重要參</w:t>
      </w:r>
      <w:proofErr w:type="gramEnd"/>
      <w:r w:rsidR="00693AE2" w:rsidRPr="00D20B1C">
        <w:rPr>
          <w:rFonts w:ascii="標楷體" w:eastAsia="標楷體" w:hAnsi="標楷體"/>
          <w:color w:val="000000" w:themeColor="text1"/>
          <w:kern w:val="2"/>
          <w:sz w:val="32"/>
          <w:szCs w:val="32"/>
        </w:rPr>
        <w:t>據</w:t>
      </w:r>
      <w:r w:rsidR="007A5313" w:rsidRPr="007A5313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，</w:t>
      </w:r>
      <w:r w:rsidR="00693AE2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同時</w:t>
      </w:r>
      <w:r w:rsidR="00693AE2" w:rsidRPr="00693AE2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建立政府補助</w:t>
      </w:r>
      <w:r w:rsidR="00693AE2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與場域</w:t>
      </w:r>
      <w:proofErr w:type="gramStart"/>
      <w:r w:rsidR="00693AE2" w:rsidRPr="00693AE2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驗證間的銜</w:t>
      </w:r>
      <w:proofErr w:type="gramEnd"/>
      <w:r w:rsidR="00693AE2" w:rsidRPr="00693AE2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接方式，協助業者未來更容易從想法進入實際測試與申請</w:t>
      </w:r>
      <w:r w:rsidRPr="00FB54FB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，</w:t>
      </w:r>
      <w:r w:rsidR="00D20B1C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以</w:t>
      </w:r>
      <w:r w:rsidRPr="00FB54FB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協助企業</w:t>
      </w:r>
      <w:r w:rsidR="00386A97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達成</w:t>
      </w:r>
      <w:r w:rsidR="00C85020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永續</w:t>
      </w:r>
      <w:r w:rsidRPr="00FB54FB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目標</w:t>
      </w:r>
      <w:r w:rsidR="00386A97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與</w:t>
      </w:r>
      <w:r w:rsidRPr="00FB54FB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提升國際競爭力。</w:t>
      </w:r>
    </w:p>
    <w:p w14:paraId="45CB638F" w14:textId="39AB1570" w:rsidR="00157429" w:rsidRDefault="005537EA" w:rsidP="00B041EB">
      <w:pPr>
        <w:pStyle w:val="a4"/>
        <w:snapToGrid w:val="0"/>
        <w:spacing w:beforeLines="50" w:before="180" w:line="240" w:lineRule="atLeast"/>
        <w:rPr>
          <w:rFonts w:ascii="標楷體" w:eastAsia="標楷體" w:hAnsi="標楷體"/>
          <w:color w:val="000000" w:themeColor="text1"/>
          <w:kern w:val="2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lastRenderedPageBreak/>
        <w:t>為能</w:t>
      </w:r>
      <w:r w:rsidRPr="005537EA">
        <w:rPr>
          <w:rFonts w:ascii="標楷體" w:eastAsia="標楷體" w:hAnsi="標楷體"/>
          <w:color w:val="000000" w:themeColor="text1"/>
          <w:kern w:val="2"/>
          <w:sz w:val="32"/>
          <w:szCs w:val="32"/>
        </w:rPr>
        <w:t>挖掘</w:t>
      </w:r>
      <w:r w:rsidR="00CE05E9" w:rsidRPr="00CE05E9">
        <w:rPr>
          <w:rFonts w:ascii="標楷體" w:eastAsia="標楷體" w:hAnsi="標楷體"/>
          <w:color w:val="000000" w:themeColor="text1"/>
          <w:kern w:val="2"/>
          <w:sz w:val="32"/>
          <w:szCs w:val="32"/>
        </w:rPr>
        <w:t>不同類型業者面對雙軸轉型之需求與挑戰</w:t>
      </w:r>
      <w:r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，</w:t>
      </w:r>
      <w:r w:rsidR="00B041EB" w:rsidRPr="00B041EB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本研究規劃辦理兩場焦點團體座談會，並依業者轉型成熟度進行分場交流</w:t>
      </w:r>
      <w:r w:rsidR="009D3E9C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。</w:t>
      </w:r>
      <w:r w:rsidR="00D61624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今日</w:t>
      </w:r>
      <w:r w:rsidR="00D402B2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舉辦之</w:t>
      </w:r>
      <w:r w:rsidR="009D3E9C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第一場</w:t>
      </w:r>
      <w:r w:rsidR="00D61624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座談會</w:t>
      </w:r>
      <w:r w:rsidR="009D3E9C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，</w:t>
      </w:r>
      <w:r w:rsidR="00D402B2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邀請</w:t>
      </w:r>
      <w:r w:rsidR="009C34E7" w:rsidRPr="009C34E7">
        <w:rPr>
          <w:rFonts w:ascii="標楷體" w:eastAsia="標楷體" w:hAnsi="標楷體"/>
          <w:color w:val="000000" w:themeColor="text1"/>
          <w:sz w:val="32"/>
          <w:szCs w:val="32"/>
        </w:rPr>
        <w:t>已具</w:t>
      </w:r>
      <w:r w:rsidR="008A038C">
        <w:rPr>
          <w:rFonts w:ascii="標楷體" w:eastAsia="標楷體" w:hAnsi="標楷體" w:hint="eastAsia"/>
          <w:color w:val="000000" w:themeColor="text1"/>
          <w:sz w:val="32"/>
          <w:szCs w:val="32"/>
        </w:rPr>
        <w:t>推動經驗或具</w:t>
      </w:r>
      <w:r w:rsidR="009C34E7" w:rsidRPr="009C34E7">
        <w:rPr>
          <w:rFonts w:ascii="標楷體" w:eastAsia="標楷體" w:hAnsi="標楷體"/>
          <w:color w:val="000000" w:themeColor="text1"/>
          <w:sz w:val="32"/>
          <w:szCs w:val="32"/>
        </w:rPr>
        <w:t>實際導入成果之業者</w:t>
      </w:r>
      <w:r w:rsidR="008A038C">
        <w:rPr>
          <w:rFonts w:ascii="標楷體" w:eastAsia="標楷體" w:hAnsi="標楷體" w:hint="eastAsia"/>
          <w:color w:val="000000" w:themeColor="text1"/>
          <w:sz w:val="32"/>
          <w:szCs w:val="32"/>
        </w:rPr>
        <w:t>參與</w:t>
      </w:r>
      <w:r w:rsidR="009C34E7" w:rsidRPr="009C34E7">
        <w:rPr>
          <w:rFonts w:ascii="標楷體" w:eastAsia="標楷體" w:hAnsi="標楷體"/>
          <w:color w:val="000000" w:themeColor="text1"/>
          <w:sz w:val="32"/>
          <w:szCs w:val="32"/>
        </w:rPr>
        <w:t>，聚焦於推動經驗</w:t>
      </w:r>
      <w:r w:rsidR="00C2074D">
        <w:rPr>
          <w:rFonts w:ascii="標楷體" w:eastAsia="標楷體" w:hAnsi="標楷體" w:hint="eastAsia"/>
          <w:color w:val="000000" w:themeColor="text1"/>
          <w:sz w:val="32"/>
          <w:szCs w:val="32"/>
        </w:rPr>
        <w:t>分享</w:t>
      </w:r>
      <w:r w:rsidR="009C34E7" w:rsidRPr="009C34E7">
        <w:rPr>
          <w:rFonts w:ascii="標楷體" w:eastAsia="標楷體" w:hAnsi="標楷體"/>
          <w:color w:val="000000" w:themeColor="text1"/>
          <w:sz w:val="32"/>
          <w:szCs w:val="32"/>
        </w:rPr>
        <w:t>及政策需求</w:t>
      </w:r>
      <w:r w:rsidR="00D61624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9D3E9C">
        <w:rPr>
          <w:rFonts w:ascii="標楷體" w:eastAsia="標楷體" w:hAnsi="標楷體" w:hint="eastAsia"/>
          <w:color w:val="000000" w:themeColor="text1"/>
          <w:sz w:val="32"/>
          <w:szCs w:val="32"/>
        </w:rPr>
        <w:t>第二場次</w:t>
      </w:r>
      <w:r w:rsidR="00D61624">
        <w:rPr>
          <w:rFonts w:ascii="標楷體" w:eastAsia="標楷體" w:hAnsi="標楷體" w:hint="eastAsia"/>
          <w:color w:val="000000" w:themeColor="text1"/>
          <w:sz w:val="32"/>
          <w:szCs w:val="32"/>
        </w:rPr>
        <w:t>將於</w:t>
      </w:r>
      <w:r w:rsidR="009C34E7" w:rsidRPr="009C34E7">
        <w:rPr>
          <w:rFonts w:ascii="標楷體" w:eastAsia="標楷體" w:hAnsi="標楷體"/>
          <w:color w:val="000000" w:themeColor="text1"/>
          <w:sz w:val="32"/>
          <w:szCs w:val="32"/>
        </w:rPr>
        <w:t>6</w:t>
      </w:r>
      <w:r w:rsidR="00D61624">
        <w:rPr>
          <w:rFonts w:ascii="標楷體" w:eastAsia="標楷體" w:hAnsi="標楷體" w:hint="eastAsia"/>
          <w:color w:val="000000" w:themeColor="text1"/>
          <w:sz w:val="32"/>
          <w:szCs w:val="32"/>
        </w:rPr>
        <w:t>月</w:t>
      </w:r>
      <w:r w:rsidR="009C34E7" w:rsidRPr="009C34E7">
        <w:rPr>
          <w:rFonts w:ascii="標楷體" w:eastAsia="標楷體" w:hAnsi="標楷體"/>
          <w:color w:val="000000" w:themeColor="text1"/>
          <w:sz w:val="32"/>
          <w:szCs w:val="32"/>
        </w:rPr>
        <w:t>16日</w:t>
      </w:r>
      <w:r w:rsidR="009D3E9C">
        <w:rPr>
          <w:rFonts w:ascii="標楷體" w:eastAsia="標楷體" w:hAnsi="標楷體" w:hint="eastAsia"/>
          <w:color w:val="000000" w:themeColor="text1"/>
          <w:sz w:val="32"/>
          <w:szCs w:val="32"/>
        </w:rPr>
        <w:t>舉行</w:t>
      </w:r>
      <w:r w:rsidR="00A73BC1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E67ECA">
        <w:rPr>
          <w:rFonts w:ascii="標楷體" w:eastAsia="標楷體" w:hAnsi="標楷體" w:hint="eastAsia"/>
          <w:color w:val="000000" w:themeColor="text1"/>
          <w:sz w:val="32"/>
          <w:szCs w:val="32"/>
        </w:rPr>
        <w:t>邀請</w:t>
      </w:r>
      <w:r w:rsidR="009C34E7" w:rsidRPr="009C34E7">
        <w:rPr>
          <w:rFonts w:ascii="標楷體" w:eastAsia="標楷體" w:hAnsi="標楷體"/>
          <w:color w:val="000000" w:themeColor="text1"/>
          <w:sz w:val="32"/>
          <w:szCs w:val="32"/>
        </w:rPr>
        <w:t>轉型起步或推動中之業者</w:t>
      </w:r>
      <w:r w:rsidR="00E67ECA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參與</w:t>
      </w:r>
      <w:r w:rsidR="009C34E7" w:rsidRPr="00C05FF2">
        <w:rPr>
          <w:rFonts w:ascii="標楷體" w:eastAsia="標楷體" w:hAnsi="標楷體"/>
          <w:color w:val="000000" w:themeColor="text1"/>
          <w:kern w:val="2"/>
          <w:sz w:val="32"/>
          <w:szCs w:val="32"/>
        </w:rPr>
        <w:t>，聚焦於轉型過程面臨之挑戰及資源需求</w:t>
      </w:r>
      <w:r w:rsidR="00E67ECA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及輔導措施</w:t>
      </w:r>
      <w:r w:rsidR="009C34E7" w:rsidRPr="00C05FF2">
        <w:rPr>
          <w:rFonts w:ascii="標楷體" w:eastAsia="標楷體" w:hAnsi="標楷體"/>
          <w:color w:val="000000" w:themeColor="text1"/>
          <w:kern w:val="2"/>
          <w:sz w:val="32"/>
          <w:szCs w:val="32"/>
        </w:rPr>
        <w:t>建議。</w:t>
      </w:r>
      <w:r w:rsidR="003E37ED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藉由</w:t>
      </w:r>
      <w:r w:rsidR="003061A9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座談</w:t>
      </w:r>
      <w:r w:rsidR="0088150C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互動</w:t>
      </w:r>
      <w:r w:rsidR="003E37ED" w:rsidRPr="003E37ED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聆聽不同類型業者面對轉型時的真實聲音，</w:t>
      </w:r>
      <w:r w:rsidR="00365F19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並結合</w:t>
      </w:r>
      <w:r w:rsidR="003E37ED" w:rsidRPr="003E37ED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政府</w:t>
      </w:r>
      <w:r w:rsidR="00365F19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機關</w:t>
      </w:r>
      <w:r w:rsidR="003E37ED" w:rsidRPr="003E37ED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與學界</w:t>
      </w:r>
      <w:r w:rsidR="00365F19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意見</w:t>
      </w:r>
      <w:r w:rsidR="003E37ED" w:rsidRPr="003E37ED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，</w:t>
      </w:r>
      <w:proofErr w:type="gramStart"/>
      <w:r w:rsidR="003E37ED" w:rsidRPr="003E37ED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研</w:t>
      </w:r>
      <w:proofErr w:type="gramEnd"/>
      <w:r w:rsidR="003E37ED" w:rsidRPr="003E37ED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擬更貼近實務</w:t>
      </w:r>
      <w:r w:rsidR="00D45B20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需求及具</w:t>
      </w:r>
      <w:r w:rsidR="003E37ED" w:rsidRPr="003E37ED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可行</w:t>
      </w:r>
      <w:r w:rsidR="00D45B20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性之</w:t>
      </w:r>
      <w:r w:rsidR="00C05FF2" w:rsidRPr="00C05FF2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推動方向</w:t>
      </w:r>
      <w:r w:rsidR="00157429" w:rsidRPr="00157429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。</w:t>
      </w:r>
    </w:p>
    <w:p w14:paraId="568CC455" w14:textId="2FB51A23" w:rsidR="000A025B" w:rsidRDefault="006E364E" w:rsidP="00B041EB">
      <w:pPr>
        <w:pStyle w:val="a4"/>
        <w:snapToGrid w:val="0"/>
        <w:spacing w:beforeLines="50" w:before="180" w:line="240" w:lineRule="atLeast"/>
        <w:rPr>
          <w:rFonts w:ascii="標楷體" w:eastAsia="標楷體" w:hAnsi="標楷體"/>
          <w:color w:val="000000" w:themeColor="text1"/>
          <w:kern w:val="2"/>
          <w:sz w:val="32"/>
          <w:szCs w:val="32"/>
        </w:rPr>
      </w:pPr>
      <w:r>
        <w:rPr>
          <w:rFonts w:ascii="標楷體" w:eastAsia="標楷體" w:hAnsi="標楷體"/>
          <w:noProof/>
          <w:color w:val="000000" w:themeColor="text1"/>
          <w:kern w:val="2"/>
          <w:sz w:val="32"/>
          <w:szCs w:val="32"/>
          <w:lang w:val="zh-TW"/>
        </w:rPr>
        <w:drawing>
          <wp:anchor distT="0" distB="0" distL="114300" distR="114300" simplePos="0" relativeHeight="251663360" behindDoc="0" locked="0" layoutInCell="1" allowOverlap="1" wp14:anchorId="0EFF2F54" wp14:editId="73C8DE69">
            <wp:simplePos x="0" y="0"/>
            <wp:positionH relativeFrom="column">
              <wp:posOffset>104775</wp:posOffset>
            </wp:positionH>
            <wp:positionV relativeFrom="paragraph">
              <wp:posOffset>1502410</wp:posOffset>
            </wp:positionV>
            <wp:extent cx="5274310" cy="2486660"/>
            <wp:effectExtent l="0" t="0" r="2540" b="889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6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025B" w:rsidRPr="000A025B">
        <w:rPr>
          <w:rFonts w:ascii="標楷體" w:eastAsia="標楷體" w:hAnsi="標楷體"/>
          <w:color w:val="000000" w:themeColor="text1"/>
          <w:kern w:val="2"/>
          <w:sz w:val="32"/>
          <w:szCs w:val="32"/>
        </w:rPr>
        <w:t>面對國際航運產業數位化</w:t>
      </w:r>
      <w:proofErr w:type="gramStart"/>
      <w:r w:rsidR="000A025B" w:rsidRPr="000A025B">
        <w:rPr>
          <w:rFonts w:ascii="標楷體" w:eastAsia="標楷體" w:hAnsi="標楷體"/>
          <w:color w:val="000000" w:themeColor="text1"/>
          <w:kern w:val="2"/>
          <w:sz w:val="32"/>
          <w:szCs w:val="32"/>
        </w:rPr>
        <w:t>與淨零轉型</w:t>
      </w:r>
      <w:proofErr w:type="gramEnd"/>
      <w:r w:rsidR="000A025B" w:rsidRPr="000A025B">
        <w:rPr>
          <w:rFonts w:ascii="標楷體" w:eastAsia="標楷體" w:hAnsi="標楷體"/>
          <w:color w:val="000000" w:themeColor="text1"/>
          <w:kern w:val="2"/>
          <w:sz w:val="32"/>
          <w:szCs w:val="32"/>
        </w:rPr>
        <w:t>趨勢，運研所將持續透過研究及產業交流，協助政府掌握產業發展需求，研擬務實可行之推動策略，促進我國貨櫃航運產業提升競爭力與永續發展力。</w:t>
      </w:r>
    </w:p>
    <w:p w14:paraId="3784C283" w14:textId="3644FB1F" w:rsidR="00DB4306" w:rsidRPr="009F3CBD" w:rsidRDefault="00DB4306" w:rsidP="0086625A">
      <w:pPr>
        <w:spacing w:beforeLines="50" w:before="180" w:afterLines="50" w:after="180" w:line="440" w:lineRule="exact"/>
        <w:ind w:firstLine="567"/>
        <w:jc w:val="center"/>
        <w:rPr>
          <w:rFonts w:eastAsia="標楷體"/>
          <w:color w:val="000000" w:themeColor="text1"/>
          <w:sz w:val="32"/>
          <w:szCs w:val="32"/>
        </w:rPr>
      </w:pPr>
      <w:r>
        <w:rPr>
          <w:rFonts w:eastAsia="標楷體" w:hint="eastAsia"/>
          <w:color w:val="000000" w:themeColor="text1"/>
          <w:sz w:val="32"/>
          <w:szCs w:val="32"/>
        </w:rPr>
        <w:t>圖</w:t>
      </w:r>
      <w:r>
        <w:rPr>
          <w:rFonts w:eastAsia="標楷體" w:hint="eastAsia"/>
          <w:color w:val="000000" w:themeColor="text1"/>
          <w:sz w:val="32"/>
          <w:szCs w:val="32"/>
        </w:rPr>
        <w:t xml:space="preserve">1 </w:t>
      </w:r>
      <w:r w:rsidR="009D4647" w:rsidRPr="009D4647">
        <w:rPr>
          <w:rFonts w:eastAsia="標楷體" w:hint="eastAsia"/>
          <w:color w:val="000000" w:themeColor="text1"/>
          <w:sz w:val="32"/>
          <w:szCs w:val="32"/>
        </w:rPr>
        <w:t>我國貨櫃航運產業雙軸轉型推動環境概</w:t>
      </w:r>
      <w:proofErr w:type="gramStart"/>
      <w:r w:rsidR="009D4647" w:rsidRPr="009D4647">
        <w:rPr>
          <w:rFonts w:eastAsia="標楷體" w:hint="eastAsia"/>
          <w:color w:val="000000" w:themeColor="text1"/>
          <w:sz w:val="32"/>
          <w:szCs w:val="32"/>
        </w:rPr>
        <w:t>覽</w:t>
      </w:r>
      <w:proofErr w:type="gramEnd"/>
    </w:p>
    <w:p w14:paraId="24A2B17C" w14:textId="5047ABB3" w:rsidR="00C1569B" w:rsidRPr="00C1569B" w:rsidRDefault="00C1569B" w:rsidP="00C1569B">
      <w:pPr>
        <w:spacing w:beforeLines="50" w:before="180" w:afterLines="50" w:after="180" w:line="360" w:lineRule="auto"/>
        <w:jc w:val="center"/>
        <w:rPr>
          <w:rFonts w:eastAsia="標楷體"/>
          <w:color w:val="000000" w:themeColor="text1"/>
          <w:sz w:val="32"/>
          <w:szCs w:val="32"/>
        </w:rPr>
      </w:pPr>
      <w:r w:rsidRPr="00C1569B">
        <w:rPr>
          <w:rFonts w:eastAsia="標楷體"/>
          <w:noProof/>
          <w:color w:val="000000" w:themeColor="text1"/>
          <w:sz w:val="32"/>
          <w:szCs w:val="32"/>
        </w:rPr>
        <w:lastRenderedPageBreak/>
        <w:drawing>
          <wp:inline distT="0" distB="0" distL="0" distR="0" wp14:anchorId="6093E41A" wp14:editId="4BE4C157">
            <wp:extent cx="5098787" cy="3825011"/>
            <wp:effectExtent l="0" t="0" r="6985" b="444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719" cy="382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574F9" w14:textId="6435018A" w:rsidR="0086625A" w:rsidRDefault="005057B3" w:rsidP="00C1569B">
      <w:pPr>
        <w:spacing w:line="400" w:lineRule="exact"/>
        <w:ind w:firstLine="567"/>
        <w:jc w:val="center"/>
        <w:rPr>
          <w:rFonts w:eastAsia="標楷體"/>
          <w:color w:val="000000" w:themeColor="text1"/>
          <w:sz w:val="32"/>
          <w:szCs w:val="32"/>
        </w:rPr>
      </w:pPr>
      <w:r>
        <w:rPr>
          <w:rFonts w:eastAsia="標楷體" w:hint="eastAsia"/>
          <w:color w:val="000000" w:themeColor="text1"/>
          <w:sz w:val="32"/>
          <w:szCs w:val="32"/>
        </w:rPr>
        <w:t>圖</w:t>
      </w:r>
      <w:r w:rsidR="00DB4306">
        <w:rPr>
          <w:rFonts w:eastAsia="標楷體" w:hint="eastAsia"/>
          <w:color w:val="000000" w:themeColor="text1"/>
          <w:sz w:val="32"/>
          <w:szCs w:val="32"/>
        </w:rPr>
        <w:t>2</w:t>
      </w:r>
      <w:r>
        <w:rPr>
          <w:rFonts w:eastAsia="標楷體" w:hint="eastAsia"/>
          <w:color w:val="000000" w:themeColor="text1"/>
          <w:sz w:val="32"/>
          <w:szCs w:val="32"/>
        </w:rPr>
        <w:t xml:space="preserve"> </w:t>
      </w:r>
      <w:r w:rsidR="00654F79">
        <w:rPr>
          <w:rFonts w:eastAsia="標楷體" w:hint="eastAsia"/>
          <w:color w:val="000000" w:themeColor="text1"/>
          <w:sz w:val="32"/>
          <w:szCs w:val="32"/>
        </w:rPr>
        <w:t>焦點團體座談會</w:t>
      </w:r>
      <w:r w:rsidRPr="005057B3">
        <w:rPr>
          <w:rFonts w:eastAsia="標楷體"/>
          <w:color w:val="000000" w:themeColor="text1"/>
          <w:sz w:val="32"/>
          <w:szCs w:val="32"/>
        </w:rPr>
        <w:t>現場</w:t>
      </w:r>
      <w:r w:rsidR="00127ADE">
        <w:rPr>
          <w:rFonts w:eastAsia="標楷體" w:hint="eastAsia"/>
          <w:color w:val="000000" w:themeColor="text1"/>
          <w:sz w:val="32"/>
          <w:szCs w:val="32"/>
        </w:rPr>
        <w:t>照</w:t>
      </w:r>
      <w:r w:rsidR="00C1569B">
        <w:rPr>
          <w:rFonts w:eastAsia="標楷體" w:hint="eastAsia"/>
          <w:color w:val="000000" w:themeColor="text1"/>
          <w:sz w:val="32"/>
          <w:szCs w:val="32"/>
        </w:rPr>
        <w:t>(1)</w:t>
      </w:r>
    </w:p>
    <w:p w14:paraId="2E400D06" w14:textId="45FE9CB2" w:rsidR="00C1569B" w:rsidRPr="00C1569B" w:rsidRDefault="00C1569B" w:rsidP="00C1569B">
      <w:pPr>
        <w:spacing w:beforeLines="50" w:before="180" w:afterLines="50" w:after="180" w:line="360" w:lineRule="auto"/>
        <w:jc w:val="center"/>
        <w:rPr>
          <w:rFonts w:eastAsia="標楷體"/>
          <w:color w:val="000000" w:themeColor="text1"/>
          <w:sz w:val="32"/>
          <w:szCs w:val="32"/>
        </w:rPr>
      </w:pPr>
      <w:r w:rsidRPr="00C1569B">
        <w:rPr>
          <w:rFonts w:eastAsia="標楷體"/>
          <w:noProof/>
          <w:color w:val="000000" w:themeColor="text1"/>
          <w:sz w:val="32"/>
          <w:szCs w:val="32"/>
        </w:rPr>
        <w:drawing>
          <wp:inline distT="0" distB="0" distL="0" distR="0" wp14:anchorId="376EBC71" wp14:editId="56CE8582">
            <wp:extent cx="5128041" cy="3846957"/>
            <wp:effectExtent l="0" t="0" r="0" b="127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59" cy="3849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70F85" w14:textId="69100E9C" w:rsidR="00C1569B" w:rsidRDefault="00C1569B" w:rsidP="00C1569B">
      <w:pPr>
        <w:spacing w:line="400" w:lineRule="exact"/>
        <w:ind w:firstLine="567"/>
        <w:jc w:val="center"/>
        <w:rPr>
          <w:rFonts w:eastAsia="標楷體"/>
          <w:color w:val="000000" w:themeColor="text1"/>
          <w:sz w:val="32"/>
          <w:szCs w:val="32"/>
        </w:rPr>
      </w:pPr>
      <w:r>
        <w:rPr>
          <w:rFonts w:eastAsia="標楷體" w:hint="eastAsia"/>
          <w:color w:val="000000" w:themeColor="text1"/>
          <w:sz w:val="32"/>
          <w:szCs w:val="32"/>
        </w:rPr>
        <w:t>圖</w:t>
      </w:r>
      <w:r>
        <w:rPr>
          <w:rFonts w:eastAsia="標楷體" w:hint="eastAsia"/>
          <w:color w:val="000000" w:themeColor="text1"/>
          <w:sz w:val="32"/>
          <w:szCs w:val="32"/>
        </w:rPr>
        <w:t xml:space="preserve">3 </w:t>
      </w:r>
      <w:r>
        <w:rPr>
          <w:rFonts w:eastAsia="標楷體" w:hint="eastAsia"/>
          <w:color w:val="000000" w:themeColor="text1"/>
          <w:sz w:val="32"/>
          <w:szCs w:val="32"/>
        </w:rPr>
        <w:t>焦點團體座談會</w:t>
      </w:r>
      <w:r w:rsidRPr="005057B3">
        <w:rPr>
          <w:rFonts w:eastAsia="標楷體"/>
          <w:color w:val="000000" w:themeColor="text1"/>
          <w:sz w:val="32"/>
          <w:szCs w:val="32"/>
        </w:rPr>
        <w:t>現場</w:t>
      </w:r>
      <w:r>
        <w:rPr>
          <w:rFonts w:eastAsia="標楷體" w:hint="eastAsia"/>
          <w:color w:val="000000" w:themeColor="text1"/>
          <w:sz w:val="32"/>
          <w:szCs w:val="32"/>
        </w:rPr>
        <w:t>照</w:t>
      </w:r>
      <w:r>
        <w:rPr>
          <w:rFonts w:eastAsia="標楷體" w:hint="eastAsia"/>
          <w:color w:val="000000" w:themeColor="text1"/>
          <w:sz w:val="32"/>
          <w:szCs w:val="32"/>
        </w:rPr>
        <w:t>(2)</w:t>
      </w:r>
    </w:p>
    <w:sectPr w:rsidR="00C156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7C765" w14:textId="77777777" w:rsidR="00F7501A" w:rsidRDefault="00F7501A" w:rsidP="004A760F">
      <w:r>
        <w:separator/>
      </w:r>
    </w:p>
  </w:endnote>
  <w:endnote w:type="continuationSeparator" w:id="0">
    <w:p w14:paraId="561C9DA2" w14:textId="77777777" w:rsidR="00F7501A" w:rsidRDefault="00F7501A" w:rsidP="004A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楷書體W5"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SimSun"/>
    <w:charset w:val="88"/>
    <w:family w:val="modern"/>
    <w:pitch w:val="fixed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28A37" w14:textId="77777777" w:rsidR="00F7501A" w:rsidRDefault="00F7501A" w:rsidP="004A760F">
      <w:r>
        <w:separator/>
      </w:r>
    </w:p>
  </w:footnote>
  <w:footnote w:type="continuationSeparator" w:id="0">
    <w:p w14:paraId="2C2F16C2" w14:textId="77777777" w:rsidR="00F7501A" w:rsidRDefault="00F7501A" w:rsidP="004A7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47291"/>
    <w:multiLevelType w:val="hybridMultilevel"/>
    <w:tmpl w:val="BC4AD356"/>
    <w:lvl w:ilvl="0" w:tplc="7D522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123F7B"/>
    <w:multiLevelType w:val="hybridMultilevel"/>
    <w:tmpl w:val="14625238"/>
    <w:lvl w:ilvl="0" w:tplc="CD5820A4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60F"/>
    <w:rsid w:val="0000634F"/>
    <w:rsid w:val="00011113"/>
    <w:rsid w:val="0001219C"/>
    <w:rsid w:val="000141C9"/>
    <w:rsid w:val="0001719B"/>
    <w:rsid w:val="00024CB4"/>
    <w:rsid w:val="00032C7D"/>
    <w:rsid w:val="00033A2A"/>
    <w:rsid w:val="00037BFD"/>
    <w:rsid w:val="000403F5"/>
    <w:rsid w:val="00062691"/>
    <w:rsid w:val="00063806"/>
    <w:rsid w:val="0007270E"/>
    <w:rsid w:val="000727F2"/>
    <w:rsid w:val="00080C07"/>
    <w:rsid w:val="00082CC9"/>
    <w:rsid w:val="00084143"/>
    <w:rsid w:val="000864A7"/>
    <w:rsid w:val="00086E0F"/>
    <w:rsid w:val="000A025B"/>
    <w:rsid w:val="000A55AF"/>
    <w:rsid w:val="000B4D4D"/>
    <w:rsid w:val="000C45EF"/>
    <w:rsid w:val="000D08F4"/>
    <w:rsid w:val="000D252C"/>
    <w:rsid w:val="000E3D62"/>
    <w:rsid w:val="00102107"/>
    <w:rsid w:val="001042A0"/>
    <w:rsid w:val="00106D1A"/>
    <w:rsid w:val="00110207"/>
    <w:rsid w:val="0011052C"/>
    <w:rsid w:val="00110ED2"/>
    <w:rsid w:val="00112D33"/>
    <w:rsid w:val="00121A88"/>
    <w:rsid w:val="001246A3"/>
    <w:rsid w:val="0012480F"/>
    <w:rsid w:val="00127ADE"/>
    <w:rsid w:val="00140E06"/>
    <w:rsid w:val="00157429"/>
    <w:rsid w:val="00166A0E"/>
    <w:rsid w:val="00173D5D"/>
    <w:rsid w:val="001749FE"/>
    <w:rsid w:val="00182F82"/>
    <w:rsid w:val="001844F5"/>
    <w:rsid w:val="0019186B"/>
    <w:rsid w:val="001964CB"/>
    <w:rsid w:val="001A5AFA"/>
    <w:rsid w:val="001B3E55"/>
    <w:rsid w:val="001B6197"/>
    <w:rsid w:val="001B7E25"/>
    <w:rsid w:val="001C571A"/>
    <w:rsid w:val="001C709B"/>
    <w:rsid w:val="001D3B8A"/>
    <w:rsid w:val="001E1CA6"/>
    <w:rsid w:val="001E30E4"/>
    <w:rsid w:val="001E3125"/>
    <w:rsid w:val="001E67FC"/>
    <w:rsid w:val="001F139E"/>
    <w:rsid w:val="001F6E1E"/>
    <w:rsid w:val="00204B5E"/>
    <w:rsid w:val="0020558C"/>
    <w:rsid w:val="00207AD7"/>
    <w:rsid w:val="00210681"/>
    <w:rsid w:val="002224F6"/>
    <w:rsid w:val="002314CD"/>
    <w:rsid w:val="00231E87"/>
    <w:rsid w:val="00233053"/>
    <w:rsid w:val="00242C28"/>
    <w:rsid w:val="002447C7"/>
    <w:rsid w:val="00250F61"/>
    <w:rsid w:val="002552DA"/>
    <w:rsid w:val="00271EF1"/>
    <w:rsid w:val="00284AD7"/>
    <w:rsid w:val="00291FC9"/>
    <w:rsid w:val="002928A5"/>
    <w:rsid w:val="00296AA1"/>
    <w:rsid w:val="002A0F06"/>
    <w:rsid w:val="002A40DE"/>
    <w:rsid w:val="002B20E1"/>
    <w:rsid w:val="002B23D1"/>
    <w:rsid w:val="002B2AAD"/>
    <w:rsid w:val="002B556E"/>
    <w:rsid w:val="002C65D1"/>
    <w:rsid w:val="002D11FF"/>
    <w:rsid w:val="002D695E"/>
    <w:rsid w:val="002F06B0"/>
    <w:rsid w:val="002F301F"/>
    <w:rsid w:val="002F6FE5"/>
    <w:rsid w:val="003008CA"/>
    <w:rsid w:val="00301D00"/>
    <w:rsid w:val="00303060"/>
    <w:rsid w:val="00306082"/>
    <w:rsid w:val="003061A9"/>
    <w:rsid w:val="00310272"/>
    <w:rsid w:val="00313015"/>
    <w:rsid w:val="00314991"/>
    <w:rsid w:val="00316B06"/>
    <w:rsid w:val="003204AE"/>
    <w:rsid w:val="003227EB"/>
    <w:rsid w:val="00332779"/>
    <w:rsid w:val="0035077B"/>
    <w:rsid w:val="00355E22"/>
    <w:rsid w:val="003615AC"/>
    <w:rsid w:val="00363660"/>
    <w:rsid w:val="00363C3C"/>
    <w:rsid w:val="00365F19"/>
    <w:rsid w:val="0036720C"/>
    <w:rsid w:val="003729F6"/>
    <w:rsid w:val="00376308"/>
    <w:rsid w:val="0038290C"/>
    <w:rsid w:val="00386A97"/>
    <w:rsid w:val="00386BA5"/>
    <w:rsid w:val="003A6D25"/>
    <w:rsid w:val="003B2494"/>
    <w:rsid w:val="003B4135"/>
    <w:rsid w:val="003B59D2"/>
    <w:rsid w:val="003C0077"/>
    <w:rsid w:val="003D59DB"/>
    <w:rsid w:val="003D7B25"/>
    <w:rsid w:val="003E0F02"/>
    <w:rsid w:val="003E37ED"/>
    <w:rsid w:val="003E7D6D"/>
    <w:rsid w:val="003F6090"/>
    <w:rsid w:val="00401D46"/>
    <w:rsid w:val="0040208E"/>
    <w:rsid w:val="00413320"/>
    <w:rsid w:val="004133E6"/>
    <w:rsid w:val="00414B13"/>
    <w:rsid w:val="0043268D"/>
    <w:rsid w:val="004358D7"/>
    <w:rsid w:val="004436BC"/>
    <w:rsid w:val="004441E8"/>
    <w:rsid w:val="0044463C"/>
    <w:rsid w:val="00444A80"/>
    <w:rsid w:val="00451F29"/>
    <w:rsid w:val="004560C8"/>
    <w:rsid w:val="0045646C"/>
    <w:rsid w:val="004717EC"/>
    <w:rsid w:val="004744E8"/>
    <w:rsid w:val="00495234"/>
    <w:rsid w:val="004A396D"/>
    <w:rsid w:val="004A4472"/>
    <w:rsid w:val="004A760F"/>
    <w:rsid w:val="004B4DBA"/>
    <w:rsid w:val="004B5FA3"/>
    <w:rsid w:val="004D1128"/>
    <w:rsid w:val="004D7136"/>
    <w:rsid w:val="004E07D5"/>
    <w:rsid w:val="004E0B95"/>
    <w:rsid w:val="004F3FEC"/>
    <w:rsid w:val="005057B3"/>
    <w:rsid w:val="005117BC"/>
    <w:rsid w:val="00513C38"/>
    <w:rsid w:val="005152AB"/>
    <w:rsid w:val="00523F85"/>
    <w:rsid w:val="00530900"/>
    <w:rsid w:val="00537461"/>
    <w:rsid w:val="0054624F"/>
    <w:rsid w:val="00546C00"/>
    <w:rsid w:val="005537EA"/>
    <w:rsid w:val="00560643"/>
    <w:rsid w:val="0056625E"/>
    <w:rsid w:val="00567C49"/>
    <w:rsid w:val="005815C0"/>
    <w:rsid w:val="00585A2E"/>
    <w:rsid w:val="0058788C"/>
    <w:rsid w:val="005A1AF5"/>
    <w:rsid w:val="005B07F9"/>
    <w:rsid w:val="005B2426"/>
    <w:rsid w:val="005B265D"/>
    <w:rsid w:val="005B3C82"/>
    <w:rsid w:val="005C0961"/>
    <w:rsid w:val="005C7EDB"/>
    <w:rsid w:val="005D088B"/>
    <w:rsid w:val="005D176C"/>
    <w:rsid w:val="005E026C"/>
    <w:rsid w:val="005E0528"/>
    <w:rsid w:val="005E05BC"/>
    <w:rsid w:val="005E275C"/>
    <w:rsid w:val="006027E9"/>
    <w:rsid w:val="00604707"/>
    <w:rsid w:val="006047AC"/>
    <w:rsid w:val="00605DE9"/>
    <w:rsid w:val="00613925"/>
    <w:rsid w:val="006157EF"/>
    <w:rsid w:val="006206B4"/>
    <w:rsid w:val="00622BBF"/>
    <w:rsid w:val="006236AC"/>
    <w:rsid w:val="00634179"/>
    <w:rsid w:val="00635D9D"/>
    <w:rsid w:val="0064663D"/>
    <w:rsid w:val="00651B0C"/>
    <w:rsid w:val="00654F79"/>
    <w:rsid w:val="00657B7B"/>
    <w:rsid w:val="0066211E"/>
    <w:rsid w:val="006623F6"/>
    <w:rsid w:val="00663828"/>
    <w:rsid w:val="00667623"/>
    <w:rsid w:val="00671217"/>
    <w:rsid w:val="006724CD"/>
    <w:rsid w:val="00676B63"/>
    <w:rsid w:val="00693AE2"/>
    <w:rsid w:val="006B0034"/>
    <w:rsid w:val="006B276C"/>
    <w:rsid w:val="006B328C"/>
    <w:rsid w:val="006C1664"/>
    <w:rsid w:val="006C6787"/>
    <w:rsid w:val="006D24A2"/>
    <w:rsid w:val="006D6CE4"/>
    <w:rsid w:val="006E364E"/>
    <w:rsid w:val="006E389E"/>
    <w:rsid w:val="006F5F5C"/>
    <w:rsid w:val="006F76AD"/>
    <w:rsid w:val="007013C2"/>
    <w:rsid w:val="0070232A"/>
    <w:rsid w:val="007028B0"/>
    <w:rsid w:val="00703BD9"/>
    <w:rsid w:val="00704BB7"/>
    <w:rsid w:val="007056EE"/>
    <w:rsid w:val="00720C95"/>
    <w:rsid w:val="00723095"/>
    <w:rsid w:val="007262A1"/>
    <w:rsid w:val="00730CC3"/>
    <w:rsid w:val="00741964"/>
    <w:rsid w:val="00755AB7"/>
    <w:rsid w:val="00762B41"/>
    <w:rsid w:val="007732C7"/>
    <w:rsid w:val="00776C91"/>
    <w:rsid w:val="00785EFE"/>
    <w:rsid w:val="0079400B"/>
    <w:rsid w:val="007A3B2B"/>
    <w:rsid w:val="007A5313"/>
    <w:rsid w:val="007A5EA7"/>
    <w:rsid w:val="007A6CDC"/>
    <w:rsid w:val="007B5FB1"/>
    <w:rsid w:val="007C1203"/>
    <w:rsid w:val="007D1A74"/>
    <w:rsid w:val="007D2257"/>
    <w:rsid w:val="007D38F2"/>
    <w:rsid w:val="007E5B8D"/>
    <w:rsid w:val="007E744B"/>
    <w:rsid w:val="007F667D"/>
    <w:rsid w:val="0080203B"/>
    <w:rsid w:val="00804377"/>
    <w:rsid w:val="00806FB3"/>
    <w:rsid w:val="0081192D"/>
    <w:rsid w:val="00815B09"/>
    <w:rsid w:val="00817753"/>
    <w:rsid w:val="00821156"/>
    <w:rsid w:val="00827070"/>
    <w:rsid w:val="00830F24"/>
    <w:rsid w:val="00846695"/>
    <w:rsid w:val="00850400"/>
    <w:rsid w:val="00861CAC"/>
    <w:rsid w:val="00863598"/>
    <w:rsid w:val="0086625A"/>
    <w:rsid w:val="00866CE6"/>
    <w:rsid w:val="0087625A"/>
    <w:rsid w:val="0088150C"/>
    <w:rsid w:val="008925AF"/>
    <w:rsid w:val="00894765"/>
    <w:rsid w:val="008A0296"/>
    <w:rsid w:val="008A038C"/>
    <w:rsid w:val="008B0D5A"/>
    <w:rsid w:val="008C0A89"/>
    <w:rsid w:val="008C0B1D"/>
    <w:rsid w:val="008C14F3"/>
    <w:rsid w:val="008D1184"/>
    <w:rsid w:val="008D5616"/>
    <w:rsid w:val="008D79E4"/>
    <w:rsid w:val="008E2DCD"/>
    <w:rsid w:val="008E6FFE"/>
    <w:rsid w:val="008F034A"/>
    <w:rsid w:val="008F19A7"/>
    <w:rsid w:val="008F2B16"/>
    <w:rsid w:val="008F6BA7"/>
    <w:rsid w:val="009033D4"/>
    <w:rsid w:val="0090630A"/>
    <w:rsid w:val="00913A04"/>
    <w:rsid w:val="009158B3"/>
    <w:rsid w:val="009200AD"/>
    <w:rsid w:val="00920B23"/>
    <w:rsid w:val="00920C93"/>
    <w:rsid w:val="00926E1E"/>
    <w:rsid w:val="00940191"/>
    <w:rsid w:val="00947AF8"/>
    <w:rsid w:val="0095111D"/>
    <w:rsid w:val="00951E28"/>
    <w:rsid w:val="00976E40"/>
    <w:rsid w:val="009778DD"/>
    <w:rsid w:val="0098309E"/>
    <w:rsid w:val="00983B97"/>
    <w:rsid w:val="009844ED"/>
    <w:rsid w:val="00992F22"/>
    <w:rsid w:val="009A0F90"/>
    <w:rsid w:val="009A2708"/>
    <w:rsid w:val="009C34E7"/>
    <w:rsid w:val="009C3DC9"/>
    <w:rsid w:val="009D03F0"/>
    <w:rsid w:val="009D3E9C"/>
    <w:rsid w:val="009D3F28"/>
    <w:rsid w:val="009D4647"/>
    <w:rsid w:val="009D7DF8"/>
    <w:rsid w:val="009E0270"/>
    <w:rsid w:val="009E1D75"/>
    <w:rsid w:val="009E5DC9"/>
    <w:rsid w:val="009F3CBD"/>
    <w:rsid w:val="00A003F0"/>
    <w:rsid w:val="00A017E4"/>
    <w:rsid w:val="00A0622B"/>
    <w:rsid w:val="00A11BF9"/>
    <w:rsid w:val="00A11EB5"/>
    <w:rsid w:val="00A22832"/>
    <w:rsid w:val="00A2418A"/>
    <w:rsid w:val="00A25A66"/>
    <w:rsid w:val="00A43948"/>
    <w:rsid w:val="00A52B73"/>
    <w:rsid w:val="00A541C5"/>
    <w:rsid w:val="00A5431B"/>
    <w:rsid w:val="00A563A2"/>
    <w:rsid w:val="00A62DE6"/>
    <w:rsid w:val="00A6653E"/>
    <w:rsid w:val="00A73BC1"/>
    <w:rsid w:val="00A74327"/>
    <w:rsid w:val="00A75FF3"/>
    <w:rsid w:val="00A77C1D"/>
    <w:rsid w:val="00A805FB"/>
    <w:rsid w:val="00A81FCB"/>
    <w:rsid w:val="00A85B94"/>
    <w:rsid w:val="00A96998"/>
    <w:rsid w:val="00AA5035"/>
    <w:rsid w:val="00AA546D"/>
    <w:rsid w:val="00AA6C26"/>
    <w:rsid w:val="00AA7B94"/>
    <w:rsid w:val="00AB2187"/>
    <w:rsid w:val="00AB402F"/>
    <w:rsid w:val="00AC5881"/>
    <w:rsid w:val="00AC7AC6"/>
    <w:rsid w:val="00AC7EA3"/>
    <w:rsid w:val="00AD67ED"/>
    <w:rsid w:val="00AD6BA1"/>
    <w:rsid w:val="00AD7ABC"/>
    <w:rsid w:val="00B038AD"/>
    <w:rsid w:val="00B041EB"/>
    <w:rsid w:val="00B22007"/>
    <w:rsid w:val="00B37118"/>
    <w:rsid w:val="00B402AB"/>
    <w:rsid w:val="00B41A9F"/>
    <w:rsid w:val="00B45B41"/>
    <w:rsid w:val="00B529EC"/>
    <w:rsid w:val="00B67083"/>
    <w:rsid w:val="00B746A4"/>
    <w:rsid w:val="00B83EC5"/>
    <w:rsid w:val="00B86EF2"/>
    <w:rsid w:val="00B92D10"/>
    <w:rsid w:val="00BA4C54"/>
    <w:rsid w:val="00BA5719"/>
    <w:rsid w:val="00BA7A73"/>
    <w:rsid w:val="00BA7EF0"/>
    <w:rsid w:val="00BB4FEF"/>
    <w:rsid w:val="00BC5601"/>
    <w:rsid w:val="00BC6412"/>
    <w:rsid w:val="00BD1C18"/>
    <w:rsid w:val="00BF3DBE"/>
    <w:rsid w:val="00C038B3"/>
    <w:rsid w:val="00C055BE"/>
    <w:rsid w:val="00C05FF2"/>
    <w:rsid w:val="00C110F7"/>
    <w:rsid w:val="00C123AE"/>
    <w:rsid w:val="00C1569B"/>
    <w:rsid w:val="00C2074D"/>
    <w:rsid w:val="00C20791"/>
    <w:rsid w:val="00C252BC"/>
    <w:rsid w:val="00C30798"/>
    <w:rsid w:val="00C525D6"/>
    <w:rsid w:val="00C578D1"/>
    <w:rsid w:val="00C57992"/>
    <w:rsid w:val="00C67870"/>
    <w:rsid w:val="00C85020"/>
    <w:rsid w:val="00C94BAA"/>
    <w:rsid w:val="00C95F53"/>
    <w:rsid w:val="00CA040D"/>
    <w:rsid w:val="00CA3B5C"/>
    <w:rsid w:val="00CA44D3"/>
    <w:rsid w:val="00CB2067"/>
    <w:rsid w:val="00CB7160"/>
    <w:rsid w:val="00CC5283"/>
    <w:rsid w:val="00CD0A46"/>
    <w:rsid w:val="00CE05E9"/>
    <w:rsid w:val="00CE72F0"/>
    <w:rsid w:val="00CF1646"/>
    <w:rsid w:val="00CF2AA5"/>
    <w:rsid w:val="00D20B1C"/>
    <w:rsid w:val="00D20CEA"/>
    <w:rsid w:val="00D21D00"/>
    <w:rsid w:val="00D23E6F"/>
    <w:rsid w:val="00D24124"/>
    <w:rsid w:val="00D32B9C"/>
    <w:rsid w:val="00D402B2"/>
    <w:rsid w:val="00D45B20"/>
    <w:rsid w:val="00D55086"/>
    <w:rsid w:val="00D557AA"/>
    <w:rsid w:val="00D55DDB"/>
    <w:rsid w:val="00D57254"/>
    <w:rsid w:val="00D61624"/>
    <w:rsid w:val="00D63ADC"/>
    <w:rsid w:val="00D7175E"/>
    <w:rsid w:val="00D7272B"/>
    <w:rsid w:val="00D76443"/>
    <w:rsid w:val="00D778C7"/>
    <w:rsid w:val="00D87C1E"/>
    <w:rsid w:val="00DA2381"/>
    <w:rsid w:val="00DA278B"/>
    <w:rsid w:val="00DA3A54"/>
    <w:rsid w:val="00DA43F9"/>
    <w:rsid w:val="00DB4306"/>
    <w:rsid w:val="00DB7FB7"/>
    <w:rsid w:val="00DC708F"/>
    <w:rsid w:val="00DD4585"/>
    <w:rsid w:val="00DD62E8"/>
    <w:rsid w:val="00DF0DE1"/>
    <w:rsid w:val="00E0332B"/>
    <w:rsid w:val="00E15504"/>
    <w:rsid w:val="00E242A9"/>
    <w:rsid w:val="00E25D33"/>
    <w:rsid w:val="00E34187"/>
    <w:rsid w:val="00E44E69"/>
    <w:rsid w:val="00E528C3"/>
    <w:rsid w:val="00E565F4"/>
    <w:rsid w:val="00E60EA7"/>
    <w:rsid w:val="00E67ECA"/>
    <w:rsid w:val="00E75169"/>
    <w:rsid w:val="00E754BF"/>
    <w:rsid w:val="00E82887"/>
    <w:rsid w:val="00E84C03"/>
    <w:rsid w:val="00E8696E"/>
    <w:rsid w:val="00E87393"/>
    <w:rsid w:val="00E87745"/>
    <w:rsid w:val="00E94723"/>
    <w:rsid w:val="00E950C2"/>
    <w:rsid w:val="00E96AA7"/>
    <w:rsid w:val="00E96DAC"/>
    <w:rsid w:val="00EB3320"/>
    <w:rsid w:val="00ED6327"/>
    <w:rsid w:val="00ED6DED"/>
    <w:rsid w:val="00EE7213"/>
    <w:rsid w:val="00EF1602"/>
    <w:rsid w:val="00EF1974"/>
    <w:rsid w:val="00EF43FB"/>
    <w:rsid w:val="00EF6C73"/>
    <w:rsid w:val="00EF6DD3"/>
    <w:rsid w:val="00EF6FBC"/>
    <w:rsid w:val="00F170A6"/>
    <w:rsid w:val="00F203FC"/>
    <w:rsid w:val="00F243AD"/>
    <w:rsid w:val="00F26CF8"/>
    <w:rsid w:val="00F43116"/>
    <w:rsid w:val="00F4507B"/>
    <w:rsid w:val="00F4524E"/>
    <w:rsid w:val="00F51A3F"/>
    <w:rsid w:val="00F565C7"/>
    <w:rsid w:val="00F5733E"/>
    <w:rsid w:val="00F60A96"/>
    <w:rsid w:val="00F6238B"/>
    <w:rsid w:val="00F714FB"/>
    <w:rsid w:val="00F7171C"/>
    <w:rsid w:val="00F7501A"/>
    <w:rsid w:val="00F7670A"/>
    <w:rsid w:val="00F861C5"/>
    <w:rsid w:val="00F94D2C"/>
    <w:rsid w:val="00FA4119"/>
    <w:rsid w:val="00FB098F"/>
    <w:rsid w:val="00FB3610"/>
    <w:rsid w:val="00FB54FB"/>
    <w:rsid w:val="00FC17CF"/>
    <w:rsid w:val="00FC21A6"/>
    <w:rsid w:val="00FC2567"/>
    <w:rsid w:val="00FC3D96"/>
    <w:rsid w:val="00FC51C6"/>
    <w:rsid w:val="00FE4BD8"/>
    <w:rsid w:val="00FE63F9"/>
    <w:rsid w:val="00FF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4895A"/>
  <w15:chartTrackingRefBased/>
  <w15:docId w15:val="{F0FEAD50-219B-426B-919A-4E225D81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760F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30306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A760F"/>
    <w:rPr>
      <w:color w:val="0000FF"/>
      <w:u w:val="single"/>
    </w:rPr>
  </w:style>
  <w:style w:type="paragraph" w:styleId="a4">
    <w:name w:val="Normal Indent"/>
    <w:aliases w:val="內文縮排1"/>
    <w:basedOn w:val="a"/>
    <w:rsid w:val="004A760F"/>
    <w:pPr>
      <w:widowControl/>
      <w:adjustRightInd w:val="0"/>
      <w:spacing w:before="60" w:after="60" w:line="400" w:lineRule="atLeast"/>
      <w:ind w:firstLine="510"/>
      <w:jc w:val="both"/>
      <w:textAlignment w:val="baseline"/>
    </w:pPr>
    <w:rPr>
      <w:rFonts w:eastAsia="華康楷書體W5"/>
      <w:kern w:val="0"/>
      <w:sz w:val="26"/>
      <w:szCs w:val="20"/>
    </w:rPr>
  </w:style>
  <w:style w:type="paragraph" w:styleId="a5">
    <w:name w:val="header"/>
    <w:basedOn w:val="a"/>
    <w:link w:val="a6"/>
    <w:uiPriority w:val="99"/>
    <w:unhideWhenUsed/>
    <w:rsid w:val="004A76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A760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A76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A760F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0203B"/>
    <w:rPr>
      <w:rFonts w:ascii="新細明體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0203B"/>
    <w:rPr>
      <w:rFonts w:ascii="新細明體" w:eastAsia="新細明體" w:hAnsi="Times New Roman" w:cs="Times New Roman"/>
      <w:sz w:val="18"/>
      <w:szCs w:val="18"/>
    </w:rPr>
  </w:style>
  <w:style w:type="character" w:customStyle="1" w:styleId="1">
    <w:name w:val="未解析的提及項目1"/>
    <w:basedOn w:val="a0"/>
    <w:uiPriority w:val="99"/>
    <w:semiHidden/>
    <w:unhideWhenUsed/>
    <w:rsid w:val="00CA040D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03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24A2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c">
    <w:name w:val="List Paragraph"/>
    <w:basedOn w:val="a"/>
    <w:uiPriority w:val="34"/>
    <w:qFormat/>
    <w:rsid w:val="00E96DAC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920B2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annotation reference"/>
    <w:basedOn w:val="a0"/>
    <w:uiPriority w:val="99"/>
    <w:semiHidden/>
    <w:unhideWhenUsed/>
    <w:rsid w:val="0030306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03060"/>
  </w:style>
  <w:style w:type="character" w:customStyle="1" w:styleId="af">
    <w:name w:val="註解文字 字元"/>
    <w:basedOn w:val="a0"/>
    <w:link w:val="ae"/>
    <w:uiPriority w:val="99"/>
    <w:semiHidden/>
    <w:rsid w:val="00303060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3060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303060"/>
    <w:rPr>
      <w:rFonts w:ascii="Times New Roman" w:eastAsia="新細明體" w:hAnsi="Times New Roman" w:cs="Times New Roman"/>
      <w:b/>
      <w:bCs/>
      <w:szCs w:val="24"/>
    </w:rPr>
  </w:style>
  <w:style w:type="character" w:customStyle="1" w:styleId="30">
    <w:name w:val="標題 3 字元"/>
    <w:basedOn w:val="a0"/>
    <w:link w:val="3"/>
    <w:uiPriority w:val="9"/>
    <w:rsid w:val="0030306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3A921-3977-4800-B1B3-75525E5AE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</Words>
  <Characters>637</Characters>
  <Application>Microsoft Office Word</Application>
  <DocSecurity>0</DocSecurity>
  <Lines>27</Lines>
  <Paragraphs>24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王瑋瑤</dc:creator>
  <cp:keywords/>
  <dc:description/>
  <cp:lastModifiedBy>Iotweb助理</cp:lastModifiedBy>
  <cp:revision>2</cp:revision>
  <cp:lastPrinted>2026-06-02T07:31:00Z</cp:lastPrinted>
  <dcterms:created xsi:type="dcterms:W3CDTF">2026-06-15T07:45:00Z</dcterms:created>
  <dcterms:modified xsi:type="dcterms:W3CDTF">2026-06-15T07:45:00Z</dcterms:modified>
</cp:coreProperties>
</file>