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C99F2" w14:textId="5C4DE23F" w:rsidR="00AA63A3" w:rsidRPr="003039F9" w:rsidRDefault="00AA63A3" w:rsidP="00A6653E">
      <w:pPr>
        <w:jc w:val="both"/>
        <w:rPr>
          <w:rFonts w:eastAsia="標楷體"/>
          <w:noProof/>
        </w:rPr>
      </w:pPr>
      <w:r w:rsidRPr="003039F9">
        <w:rPr>
          <w:rFonts w:eastAsia="標楷體"/>
          <w:noProof/>
        </w:rPr>
        <w:drawing>
          <wp:anchor distT="0" distB="0" distL="114300" distR="114300" simplePos="0" relativeHeight="251675648" behindDoc="0" locked="0" layoutInCell="1" allowOverlap="1" wp14:anchorId="561E1C37" wp14:editId="1A91DB71">
            <wp:simplePos x="0" y="0"/>
            <wp:positionH relativeFrom="margin">
              <wp:align>left</wp:align>
            </wp:positionH>
            <wp:positionV relativeFrom="paragraph">
              <wp:posOffset>0</wp:posOffset>
            </wp:positionV>
            <wp:extent cx="1040130" cy="1040130"/>
            <wp:effectExtent l="0" t="0" r="7620" b="7620"/>
            <wp:wrapSquare wrapText="bothSides"/>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0130" cy="1040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8A7C6F" w14:textId="32ED7848" w:rsidR="00AA63A3" w:rsidRPr="003039F9" w:rsidRDefault="00A3706A" w:rsidP="00A6653E">
      <w:pPr>
        <w:jc w:val="both"/>
        <w:rPr>
          <w:rFonts w:eastAsia="標楷體"/>
        </w:rPr>
      </w:pPr>
      <w:r w:rsidRPr="003039F9">
        <w:rPr>
          <w:noProof/>
          <w:color w:val="FF0000"/>
        </w:rPr>
        <mc:AlternateContent>
          <mc:Choice Requires="wps">
            <w:drawing>
              <wp:anchor distT="0" distB="0" distL="114300" distR="114300" simplePos="0" relativeHeight="251677696" behindDoc="0" locked="0" layoutInCell="1" allowOverlap="1" wp14:anchorId="2B112F2B" wp14:editId="09CA97DB">
                <wp:simplePos x="0" y="0"/>
                <wp:positionH relativeFrom="margin">
                  <wp:posOffset>1438275</wp:posOffset>
                </wp:positionH>
                <wp:positionV relativeFrom="margin">
                  <wp:posOffset>233680</wp:posOffset>
                </wp:positionV>
                <wp:extent cx="4610100" cy="836930"/>
                <wp:effectExtent l="0" t="0" r="0" b="127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836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08BBE9" w14:textId="77777777" w:rsidR="00A3706A" w:rsidRPr="003039F9" w:rsidRDefault="00A3706A" w:rsidP="00A3706A">
                            <w:pPr>
                              <w:rPr>
                                <w:rFonts w:ascii="全真楷書" w:eastAsia="DengXian"/>
                                <w:color w:val="333333"/>
                                <w:sz w:val="48"/>
                                <w:szCs w:val="44"/>
                                <w:lang w:eastAsia="zh-CN"/>
                              </w:rPr>
                            </w:pPr>
                            <w:r w:rsidRPr="00695EF1">
                              <w:rPr>
                                <w:rStyle w:val="citation-24"/>
                                <w:b/>
                                <w:bCs/>
                                <w:sz w:val="28"/>
                              </w:rPr>
                              <w:t xml:space="preserve">Institute of Transportation, </w:t>
                            </w:r>
                            <w:r w:rsidRPr="00695EF1">
                              <w:rPr>
                                <w:rStyle w:val="citation-25"/>
                                <w:b/>
                                <w:bCs/>
                                <w:sz w:val="28"/>
                              </w:rPr>
                              <w:t>Ministry of Transportation and Communications (MOTC)</w:t>
                            </w:r>
                          </w:p>
                          <w:p w14:paraId="201DA733" w14:textId="77777777" w:rsidR="00A3706A" w:rsidRPr="003039F9" w:rsidRDefault="00A3706A" w:rsidP="00A3706A">
                            <w:pPr>
                              <w:widowControl/>
                              <w:suppressAutoHyphens/>
                              <w:autoSpaceDN w:val="0"/>
                              <w:snapToGrid w:val="0"/>
                              <w:textAlignment w:val="baseline"/>
                              <w:rPr>
                                <w:rFonts w:eastAsia="DengXian"/>
                                <w:kern w:val="0"/>
                                <w:sz w:val="48"/>
                                <w:lang w:eastAsia="zh-C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12F2B" id="Rectangle 4" o:spid="_x0000_s1026" style="position:absolute;left:0;text-align:left;margin-left:113.25pt;margin-top:18.4pt;width:363pt;height:65.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" filled="f" stroked="f" strokeweight="1pt">
                <v:textbox inset="0,0,0,0">
                  <w:txbxContent>
                    <w:p w14:paraId="2E08BBE9" w14:textId="77777777" w:rsidR="00A3706A" w:rsidRPr="003039F9" w:rsidRDefault="00A3706A" w:rsidP="00A3706A">
                      <w:pPr>
                        <w:rPr>
                          <w:rFonts w:ascii="全真楷書" w:eastAsia="DengXian"/>
                          <w:color w:val="333333"/>
                          <w:sz w:val="48"/>
                          <w:szCs w:val="44"/>
                          <w:lang w:eastAsia="zh-CN"/>
                        </w:rPr>
                      </w:pPr>
                      <w:r w:rsidRPr="00695EF1">
                        <w:rPr>
                          <w:rStyle w:val="citation-24"/>
                          <w:b/>
                          <w:bCs/>
                          <w:sz w:val="28"/>
                        </w:rPr>
                        <w:t xml:space="preserve">Institute of Transportation, </w:t>
                      </w:r>
                      <w:r w:rsidRPr="00695EF1">
                        <w:rPr>
                          <w:rStyle w:val="citation-25"/>
                          <w:b/>
                          <w:bCs/>
                          <w:sz w:val="28"/>
                        </w:rPr>
                        <w:t>Ministry of Transportation and Communications (MOTC)</w:t>
                      </w:r>
                    </w:p>
                    <w:p w14:paraId="201DA733" w14:textId="77777777" w:rsidR="00A3706A" w:rsidRPr="003039F9" w:rsidRDefault="00A3706A" w:rsidP="00A3706A">
                      <w:pPr>
                        <w:widowControl/>
                        <w:suppressAutoHyphens/>
                        <w:autoSpaceDN w:val="0"/>
                        <w:snapToGrid w:val="0"/>
                        <w:textAlignment w:val="baseline"/>
                        <w:rPr>
                          <w:rFonts w:eastAsia="DengXian"/>
                          <w:kern w:val="0"/>
                          <w:sz w:val="48"/>
                          <w:lang w:eastAsia="zh-CN"/>
                        </w:rPr>
                      </w:pPr>
                    </w:p>
                  </w:txbxContent>
                </v:textbox>
                <w10:wrap anchorx="margin" anchory="margin"/>
              </v:rect>
            </w:pict>
          </mc:Fallback>
        </mc:AlternateContent>
      </w:r>
    </w:p>
    <w:p w14:paraId="40D4658C" w14:textId="4C16CBE7" w:rsidR="00AA63A3" w:rsidRPr="003039F9" w:rsidRDefault="00AA63A3" w:rsidP="00A6653E">
      <w:pPr>
        <w:jc w:val="both"/>
        <w:rPr>
          <w:rFonts w:eastAsia="標楷體"/>
        </w:rPr>
      </w:pPr>
    </w:p>
    <w:p w14:paraId="2F4880AE" w14:textId="2D5C75D8" w:rsidR="00AA63A3" w:rsidRPr="003039F9" w:rsidRDefault="00A3706A" w:rsidP="00A6653E">
      <w:pPr>
        <w:jc w:val="both"/>
        <w:rPr>
          <w:rFonts w:eastAsia="標楷體"/>
        </w:rPr>
      </w:pPr>
      <w:r w:rsidRPr="003039F9">
        <w:rPr>
          <w:rFonts w:eastAsia="標楷體"/>
          <w:noProof/>
          <w:sz w:val="28"/>
        </w:rPr>
        <mc:AlternateContent>
          <mc:Choice Requires="wps">
            <w:drawing>
              <wp:anchor distT="0" distB="0" distL="114300" distR="114300" simplePos="0" relativeHeight="251661312" behindDoc="0" locked="0" layoutInCell="1" allowOverlap="1" wp14:anchorId="53A5F1E3" wp14:editId="2F56E568">
                <wp:simplePos x="0" y="0"/>
                <wp:positionH relativeFrom="margin">
                  <wp:posOffset>2857501</wp:posOffset>
                </wp:positionH>
                <wp:positionV relativeFrom="margin">
                  <wp:posOffset>762000</wp:posOffset>
                </wp:positionV>
                <wp:extent cx="2457450" cy="409575"/>
                <wp:effectExtent l="0" t="0" r="0" b="952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002471" w14:textId="7730B11F" w:rsidR="00A3706A" w:rsidRPr="005853AF" w:rsidRDefault="00A3706A" w:rsidP="00A3706A">
                            <w:pPr>
                              <w:wordWrap w:val="0"/>
                              <w:jc w:val="right"/>
                              <w:rPr>
                                <w:b/>
                                <w:color w:val="333333"/>
                              </w:rPr>
                            </w:pPr>
                            <w:r w:rsidRPr="005853AF">
                              <w:t>Press Release</w:t>
                            </w:r>
                            <w:r w:rsidRPr="005853AF">
                              <w:rPr>
                                <w:rFonts w:ascii="標楷體" w:eastAsia="標楷體" w:hAnsi="標楷體" w:hint="eastAsia"/>
                                <w:color w:val="333333"/>
                              </w:rPr>
                              <w:t xml:space="preserve">　</w:t>
                            </w:r>
                            <w:r>
                              <w:rPr>
                                <w:rFonts w:eastAsia="標楷體"/>
                                <w:color w:val="333333"/>
                              </w:rPr>
                              <w:t>January.,6th</w:t>
                            </w:r>
                            <w:r w:rsidRPr="005853AF">
                              <w:rPr>
                                <w:rFonts w:eastAsia="標楷體"/>
                                <w:color w:val="333333"/>
                              </w:rPr>
                              <w:t>, 202</w:t>
                            </w:r>
                            <w:r>
                              <w:rPr>
                                <w:rFonts w:eastAsia="標楷體"/>
                                <w:color w:val="333333"/>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5F1E3" id="矩形 3" o:spid="_x0000_s1027" style="position:absolute;left:0;text-align:left;margin-left:225pt;margin-top:60pt;width:193.5pt;height:3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" filled="f" stroked="f" strokeweight="1pt">
                <v:textbox inset="0,0,0,0">
                  <w:txbxContent>
                    <w:p w14:paraId="33002471" w14:textId="7730B11F" w:rsidR="00A3706A" w:rsidRPr="005853AF" w:rsidRDefault="00A3706A" w:rsidP="00A3706A">
                      <w:pPr>
                        <w:wordWrap w:val="0"/>
                        <w:jc w:val="right"/>
                        <w:rPr>
                          <w:b/>
                          <w:color w:val="333333"/>
                        </w:rPr>
                      </w:pPr>
                      <w:r w:rsidRPr="005853AF">
                        <w:t>Press Release</w:t>
                      </w:r>
                      <w:r w:rsidRPr="005853AF">
                        <w:rPr>
                          <w:rFonts w:ascii="標楷體" w:eastAsia="標楷體" w:hAnsi="標楷體" w:hint="eastAsia"/>
                          <w:color w:val="333333"/>
                        </w:rPr>
                        <w:t xml:space="preserve">　</w:t>
                      </w:r>
                      <w:r>
                        <w:rPr>
                          <w:rFonts w:eastAsia="標楷體"/>
                          <w:color w:val="333333"/>
                        </w:rPr>
                        <w:t>January.,6th</w:t>
                      </w:r>
                      <w:r w:rsidRPr="005853AF">
                        <w:rPr>
                          <w:rFonts w:eastAsia="標楷體"/>
                          <w:color w:val="333333"/>
                        </w:rPr>
                        <w:t>, 202</w:t>
                      </w:r>
                      <w:r>
                        <w:rPr>
                          <w:rFonts w:eastAsia="標楷體"/>
                          <w:color w:val="333333"/>
                        </w:rPr>
                        <w:t>6</w:t>
                      </w:r>
                    </w:p>
                  </w:txbxContent>
                </v:textbox>
                <w10:wrap anchorx="margin" anchory="margin"/>
              </v:rect>
            </w:pict>
          </mc:Fallback>
        </mc:AlternateContent>
      </w:r>
    </w:p>
    <w:p w14:paraId="0B7D5E5E" w14:textId="78F6C124" w:rsidR="00355AAD" w:rsidRPr="003039F9" w:rsidRDefault="004A760F" w:rsidP="00AA63A3">
      <w:pPr>
        <w:jc w:val="both"/>
        <w:rPr>
          <w:rFonts w:eastAsia="標楷體"/>
          <w:sz w:val="28"/>
        </w:rPr>
      </w:pPr>
      <w:r w:rsidRPr="003039F9">
        <w:rPr>
          <w:rFonts w:eastAsia="標楷體"/>
          <w:noProof/>
          <w:sz w:val="28"/>
        </w:rPr>
        <mc:AlternateContent>
          <mc:Choice Requires="wps">
            <w:drawing>
              <wp:anchor distT="0" distB="0" distL="114300" distR="114300" simplePos="0" relativeHeight="251659264" behindDoc="0" locked="0" layoutInCell="1" allowOverlap="1" wp14:anchorId="4D351870" wp14:editId="4437DC3C">
                <wp:simplePos x="0" y="0"/>
                <wp:positionH relativeFrom="margin">
                  <wp:posOffset>1348105</wp:posOffset>
                </wp:positionH>
                <wp:positionV relativeFrom="margin">
                  <wp:posOffset>1068070</wp:posOffset>
                </wp:positionV>
                <wp:extent cx="3909695" cy="0"/>
                <wp:effectExtent l="12700" t="15875" r="20955" b="1270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9695"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9BC40A9" id="直線接點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06.15pt,84.1pt" to="414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" strokeweight="2pt">
                <v:stroke startarrowwidth="narrow" startarrowlength="short" endarrowwidth="narrow" endarrowlength="short"/>
                <w10:wrap anchorx="margin" anchory="margin"/>
              </v:line>
            </w:pict>
          </mc:Fallback>
        </mc:AlternateContent>
      </w:r>
      <w:r w:rsidRPr="003039F9">
        <w:rPr>
          <w:rFonts w:eastAsia="標楷體"/>
          <w:noProof/>
          <w:sz w:val="28"/>
        </w:rPr>
        <mc:AlternateContent>
          <mc:Choice Requires="wps">
            <w:drawing>
              <wp:anchor distT="0" distB="0" distL="114300" distR="114300" simplePos="0" relativeHeight="251662336" behindDoc="0" locked="0" layoutInCell="1" allowOverlap="1" wp14:anchorId="1524D589" wp14:editId="4120AA1B">
                <wp:simplePos x="0" y="0"/>
                <wp:positionH relativeFrom="margin">
                  <wp:posOffset>1348105</wp:posOffset>
                </wp:positionH>
                <wp:positionV relativeFrom="margin">
                  <wp:posOffset>991870</wp:posOffset>
                </wp:positionV>
                <wp:extent cx="3909695" cy="0"/>
                <wp:effectExtent l="12700" t="6350" r="11430" b="1270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969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C5F2442" id="直線接點 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06.15pt,78.1pt" to="414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" strokeweight="1pt">
                <v:stroke startarrowwidth="narrow" startarrowlength="short" endarrowwidth="narrow" endarrowlength="short"/>
                <w10:wrap anchorx="margin" anchory="margin"/>
              </v:line>
            </w:pict>
          </mc:Fallback>
        </mc:AlternateContent>
      </w:r>
    </w:p>
    <w:p w14:paraId="6399F6BE" w14:textId="68CDF9A6" w:rsidR="00355AAD" w:rsidRPr="003039F9" w:rsidRDefault="00A3706A" w:rsidP="00355AAD">
      <w:pPr>
        <w:snapToGrid w:val="0"/>
        <w:spacing w:line="400" w:lineRule="exact"/>
        <w:jc w:val="both"/>
        <w:rPr>
          <w:rFonts w:eastAsia="標楷體"/>
          <w:sz w:val="28"/>
        </w:rPr>
      </w:pPr>
      <w:r w:rsidRPr="003039F9">
        <w:rPr>
          <w:rFonts w:eastAsia="標楷體"/>
          <w:sz w:val="28"/>
        </w:rPr>
        <w:t>News Contacts: Director Yi-Cheng Chang; Deputy Director Siang-</w:t>
      </w:r>
      <w:proofErr w:type="spellStart"/>
      <w:r w:rsidRPr="003039F9">
        <w:rPr>
          <w:rFonts w:eastAsia="標楷體"/>
          <w:sz w:val="28"/>
        </w:rPr>
        <w:t>Jie</w:t>
      </w:r>
      <w:proofErr w:type="spellEnd"/>
      <w:r w:rsidRPr="003039F9">
        <w:rPr>
          <w:rFonts w:eastAsia="標楷體"/>
          <w:sz w:val="28"/>
        </w:rPr>
        <w:t xml:space="preserve"> Chen</w:t>
      </w:r>
    </w:p>
    <w:p w14:paraId="249BB283" w14:textId="3859F1C7" w:rsidR="00355AAD" w:rsidRPr="003039F9" w:rsidRDefault="00A3706A" w:rsidP="00355AAD">
      <w:pPr>
        <w:snapToGrid w:val="0"/>
        <w:spacing w:line="400" w:lineRule="exact"/>
        <w:jc w:val="both"/>
        <w:rPr>
          <w:rFonts w:eastAsia="標楷體"/>
          <w:sz w:val="28"/>
          <w:lang w:val="de-DE"/>
        </w:rPr>
      </w:pPr>
      <w:r w:rsidRPr="003039F9">
        <w:rPr>
          <w:rFonts w:eastAsia="標楷體"/>
          <w:kern w:val="0"/>
          <w:sz w:val="28"/>
          <w:lang w:val="de-DE"/>
        </w:rPr>
        <w:t>Tel</w:t>
      </w:r>
      <w:r w:rsidR="001843CA" w:rsidRPr="003039F9">
        <w:rPr>
          <w:rFonts w:eastAsia="DengXian"/>
          <w:kern w:val="0"/>
          <w:sz w:val="28"/>
          <w:lang w:val="de-DE" w:eastAsia="zh-CN"/>
        </w:rPr>
        <w:t xml:space="preserve">: </w:t>
      </w:r>
      <w:r w:rsidR="00E0741A" w:rsidRPr="003039F9">
        <w:rPr>
          <w:rFonts w:eastAsia="標楷體"/>
          <w:kern w:val="0"/>
          <w:sz w:val="28"/>
          <w:lang w:val="de-DE"/>
        </w:rPr>
        <w:t>02-23496799</w:t>
      </w:r>
      <w:r w:rsidR="001843CA" w:rsidRPr="003039F9">
        <w:rPr>
          <w:rFonts w:eastAsia="DengXian"/>
          <w:sz w:val="28"/>
          <w:lang w:val="de-DE" w:eastAsia="zh-CN"/>
        </w:rPr>
        <w:t xml:space="preserve">, </w:t>
      </w:r>
      <w:r w:rsidR="00E0741A" w:rsidRPr="003039F9">
        <w:rPr>
          <w:rFonts w:eastAsia="標楷體"/>
          <w:sz w:val="28"/>
          <w:lang w:val="de-DE"/>
        </w:rPr>
        <w:t>02-23496880</w:t>
      </w:r>
    </w:p>
    <w:p w14:paraId="4595ACFD" w14:textId="44DC110E" w:rsidR="00355AAD" w:rsidRPr="003039F9" w:rsidRDefault="004A760F" w:rsidP="00355AAD">
      <w:pPr>
        <w:snapToGrid w:val="0"/>
        <w:spacing w:line="400" w:lineRule="exact"/>
        <w:jc w:val="both"/>
        <w:rPr>
          <w:rFonts w:eastAsia="標楷體"/>
          <w:sz w:val="28"/>
          <w:lang w:val="de-DE"/>
        </w:rPr>
      </w:pPr>
      <w:r w:rsidRPr="003039F9">
        <w:rPr>
          <w:rFonts w:eastAsia="標楷體"/>
          <w:kern w:val="0"/>
          <w:sz w:val="28"/>
          <w:lang w:val="de-DE"/>
        </w:rPr>
        <w:t>E-mail</w:t>
      </w:r>
      <w:r w:rsidR="001843CA" w:rsidRPr="003039F9">
        <w:rPr>
          <w:rFonts w:eastAsia="DengXian"/>
          <w:kern w:val="0"/>
          <w:sz w:val="28"/>
          <w:lang w:val="de-DE" w:eastAsia="zh-CN"/>
        </w:rPr>
        <w:t xml:space="preserve">: </w:t>
      </w:r>
      <w:hyperlink r:id="rId9" w:history="1">
        <w:r w:rsidR="001843CA" w:rsidRPr="003039F9">
          <w:rPr>
            <w:rStyle w:val="a3"/>
            <w:rFonts w:eastAsia="標楷體"/>
            <w:sz w:val="28"/>
            <w:lang w:val="de-DE"/>
          </w:rPr>
          <w:t>yi_cheng@iot.gov.tw</w:t>
        </w:r>
      </w:hyperlink>
      <w:r w:rsidR="001843CA" w:rsidRPr="003039F9">
        <w:rPr>
          <w:rFonts w:eastAsia="DengXian"/>
          <w:sz w:val="28"/>
          <w:lang w:val="de-DE" w:eastAsia="zh-CN"/>
        </w:rPr>
        <w:t xml:space="preserve">, </w:t>
      </w:r>
      <w:r w:rsidR="00E0741A" w:rsidRPr="003039F9">
        <w:rPr>
          <w:rFonts w:eastAsia="標楷體"/>
          <w:sz w:val="28"/>
          <w:lang w:val="de-DE"/>
        </w:rPr>
        <w:t>r00521508@iot.gov.tw</w:t>
      </w:r>
    </w:p>
    <w:p w14:paraId="1482ED2A" w14:textId="49872EE9" w:rsidR="009B306E" w:rsidRPr="00EC1DA3" w:rsidRDefault="00321EC2" w:rsidP="00321EC2">
      <w:pPr>
        <w:spacing w:beforeLines="50" w:before="180" w:line="460" w:lineRule="exact"/>
        <w:jc w:val="center"/>
        <w:rPr>
          <w:rFonts w:eastAsia="DengXian"/>
          <w:b/>
          <w:bCs/>
          <w:color w:val="000000" w:themeColor="text1"/>
          <w:kern w:val="0"/>
          <w:sz w:val="40"/>
          <w:szCs w:val="36"/>
          <w:lang w:eastAsia="zh-CN"/>
        </w:rPr>
      </w:pPr>
      <w:bookmarkStart w:id="0" w:name="_GoBack"/>
      <w:r w:rsidRPr="00EC1DA3">
        <w:rPr>
          <w:rFonts w:eastAsia="標楷體"/>
          <w:b/>
          <w:bCs/>
          <w:color w:val="000000" w:themeColor="text1"/>
          <w:kern w:val="0"/>
          <w:sz w:val="40"/>
          <w:szCs w:val="36"/>
        </w:rPr>
        <w:t>A New Era of Cross-Domain Public Transportation Information Integration Services — The Institute of Transportation Has Completed AI-Driven Technology Validation</w:t>
      </w:r>
    </w:p>
    <w:p w14:paraId="355EF1DF" w14:textId="7E00DF33" w:rsidR="00321EC2" w:rsidRPr="00EC1DA3" w:rsidRDefault="00321EC2" w:rsidP="00321EC2">
      <w:pPr>
        <w:pStyle w:val="a4"/>
        <w:snapToGrid w:val="0"/>
        <w:spacing w:beforeLines="50" w:before="180" w:line="400" w:lineRule="exact"/>
        <w:ind w:rightChars="17" w:right="41"/>
        <w:rPr>
          <w:rFonts w:eastAsia="標楷體"/>
          <w:color w:val="000000" w:themeColor="text1"/>
          <w:sz w:val="28"/>
          <w:szCs w:val="28"/>
        </w:rPr>
      </w:pPr>
      <w:r w:rsidRPr="00EC1DA3">
        <w:rPr>
          <w:rFonts w:eastAsia="標楷體"/>
          <w:color w:val="000000" w:themeColor="text1"/>
          <w:sz w:val="28"/>
          <w:szCs w:val="28"/>
        </w:rPr>
        <w:t>The Institute of Transportation of the Ministry of Transportation and Communications</w:t>
      </w:r>
      <w:r w:rsidR="001843CA" w:rsidRPr="00EC1DA3">
        <w:rPr>
          <w:rFonts w:eastAsia="標楷體"/>
          <w:color w:val="000000" w:themeColor="text1"/>
          <w:sz w:val="28"/>
          <w:szCs w:val="28"/>
        </w:rPr>
        <w:t xml:space="preserve"> (IOT, </w:t>
      </w:r>
      <w:r w:rsidR="00A3706A" w:rsidRPr="00EC1DA3">
        <w:rPr>
          <w:rFonts w:eastAsia="標楷體"/>
          <w:color w:val="000000" w:themeColor="text1"/>
          <w:sz w:val="28"/>
          <w:szCs w:val="28"/>
        </w:rPr>
        <w:t>MOTC)</w:t>
      </w:r>
      <w:r w:rsidRPr="00EC1DA3">
        <w:rPr>
          <w:rFonts w:eastAsia="標楷體"/>
          <w:color w:val="000000" w:themeColor="text1"/>
          <w:sz w:val="28"/>
          <w:szCs w:val="28"/>
        </w:rPr>
        <w:t xml:space="preserve"> has successfully completed an AI-driven technology validation for cross-domain public transportation information integration services, marking a new milestone in smart mobility development. By leveraging cloud-based Large Language Models (LLMs), </w:t>
      </w:r>
      <w:r w:rsidR="00123050" w:rsidRPr="00EC1DA3">
        <w:rPr>
          <w:rFonts w:eastAsia="標楷體"/>
          <w:color w:val="000000" w:themeColor="text1"/>
          <w:sz w:val="28"/>
          <w:szCs w:val="28"/>
        </w:rPr>
        <w:t>the Institute of Transportation</w:t>
      </w:r>
      <w:r w:rsidRPr="00EC1DA3">
        <w:rPr>
          <w:rFonts w:eastAsia="標楷體"/>
          <w:color w:val="000000" w:themeColor="text1"/>
          <w:sz w:val="28"/>
          <w:szCs w:val="28"/>
        </w:rPr>
        <w:t xml:space="preserve"> validated Transportation AI Agent technolog in 2025, demonstrating AI-powered public transportation information inquir</w:t>
      </w:r>
      <w:r w:rsidR="00EC1DA3" w:rsidRPr="00EC1DA3">
        <w:rPr>
          <w:rFonts w:eastAsia="標楷體"/>
          <w:color w:val="000000" w:themeColor="text1"/>
          <w:sz w:val="28"/>
          <w:szCs w:val="28"/>
        </w:rPr>
        <w:t>e</w:t>
      </w:r>
      <w:r w:rsidRPr="00EC1DA3">
        <w:rPr>
          <w:rFonts w:eastAsia="標楷體"/>
          <w:color w:val="000000" w:themeColor="text1"/>
          <w:sz w:val="28"/>
          <w:szCs w:val="28"/>
        </w:rPr>
        <w:t xml:space="preserve"> and an </w:t>
      </w:r>
      <w:proofErr w:type="spellStart"/>
      <w:r w:rsidRPr="00EC1DA3">
        <w:rPr>
          <w:rFonts w:eastAsia="標楷體"/>
          <w:color w:val="000000" w:themeColor="text1"/>
          <w:sz w:val="28"/>
          <w:szCs w:val="28"/>
        </w:rPr>
        <w:t>automated</w:t>
      </w:r>
      <w:r w:rsidR="001843CA" w:rsidRPr="00EC1DA3">
        <w:rPr>
          <w:rFonts w:eastAsia="標楷體"/>
          <w:color w:val="000000" w:themeColor="text1"/>
          <w:sz w:val="28"/>
          <w:szCs w:val="28"/>
        </w:rPr>
        <w:t>taxi</w:t>
      </w:r>
      <w:proofErr w:type="spellEnd"/>
      <w:r w:rsidR="001843CA" w:rsidRPr="00EC1DA3">
        <w:rPr>
          <w:rFonts w:eastAsia="標楷體"/>
          <w:color w:val="000000" w:themeColor="text1"/>
          <w:sz w:val="28"/>
          <w:szCs w:val="28"/>
        </w:rPr>
        <w:t>-booking service</w:t>
      </w:r>
      <w:r w:rsidRPr="00EC1DA3">
        <w:rPr>
          <w:rFonts w:eastAsia="標楷體"/>
          <w:color w:val="000000" w:themeColor="text1"/>
          <w:sz w:val="28"/>
          <w:szCs w:val="28"/>
        </w:rPr>
        <w:t xml:space="preserve"> branded as AI Go.</w:t>
      </w:r>
    </w:p>
    <w:p w14:paraId="1671C856" w14:textId="2B279F53" w:rsidR="00321EC2" w:rsidRPr="00EC1DA3" w:rsidRDefault="00321EC2" w:rsidP="00321EC2">
      <w:pPr>
        <w:pStyle w:val="a4"/>
        <w:snapToGrid w:val="0"/>
        <w:spacing w:beforeLines="50" w:before="180" w:line="400" w:lineRule="exact"/>
        <w:ind w:rightChars="17" w:right="41"/>
        <w:rPr>
          <w:rFonts w:eastAsia="標楷體"/>
          <w:color w:val="000000" w:themeColor="text1"/>
          <w:sz w:val="28"/>
          <w:szCs w:val="28"/>
        </w:rPr>
      </w:pPr>
      <w:r w:rsidRPr="00EC1DA3">
        <w:rPr>
          <w:rFonts w:eastAsia="標楷體"/>
          <w:color w:val="000000" w:themeColor="text1"/>
          <w:sz w:val="28"/>
          <w:szCs w:val="28"/>
        </w:rPr>
        <w:t xml:space="preserve">With AI Go, users can simply interact through natural language to obtain integrated public transportation information across regions and make taxi reservations, without the need to download or learn multiple transportation </w:t>
      </w:r>
      <w:r w:rsidR="00EC1DA3" w:rsidRPr="00EC1DA3">
        <w:rPr>
          <w:rFonts w:eastAsia="標楷體"/>
          <w:color w:val="000000" w:themeColor="text1"/>
          <w:sz w:val="28"/>
          <w:szCs w:val="28"/>
        </w:rPr>
        <w:t>APP</w:t>
      </w:r>
      <w:r w:rsidRPr="00EC1DA3">
        <w:rPr>
          <w:rFonts w:eastAsia="標楷體"/>
          <w:color w:val="000000" w:themeColor="text1"/>
          <w:sz w:val="28"/>
          <w:szCs w:val="28"/>
        </w:rPr>
        <w:t>. This innovative approach significantly lowers digital barriers and provides an important technological foundation for future one-stop transportation information services.</w:t>
      </w:r>
    </w:p>
    <w:p w14:paraId="261F5A4B" w14:textId="63BAFD08" w:rsidR="00321EC2" w:rsidRPr="00EC1DA3" w:rsidRDefault="00321EC2" w:rsidP="00321EC2">
      <w:pPr>
        <w:pStyle w:val="a4"/>
        <w:snapToGrid w:val="0"/>
        <w:spacing w:beforeLines="50" w:before="180" w:line="400" w:lineRule="exact"/>
        <w:ind w:rightChars="17" w:right="41"/>
        <w:rPr>
          <w:rFonts w:eastAsia="標楷體"/>
          <w:color w:val="000000" w:themeColor="text1"/>
          <w:sz w:val="28"/>
          <w:szCs w:val="28"/>
        </w:rPr>
      </w:pPr>
      <w:r w:rsidRPr="00EC1DA3">
        <w:rPr>
          <w:rFonts w:eastAsia="標楷體"/>
          <w:color w:val="000000" w:themeColor="text1"/>
          <w:sz w:val="28"/>
          <w:szCs w:val="28"/>
        </w:rPr>
        <w:t>Currently, transportation information is scattered across different platforms and websites, often requiring users to switch between multiple interfaces to search for travel information or make reservations. Th</w:t>
      </w:r>
      <w:r w:rsidR="00EC1DA3" w:rsidRPr="00EC1DA3">
        <w:rPr>
          <w:rFonts w:eastAsia="標楷體"/>
          <w:color w:val="000000" w:themeColor="text1"/>
          <w:sz w:val="28"/>
          <w:szCs w:val="28"/>
        </w:rPr>
        <w:t>at</w:t>
      </w:r>
      <w:r w:rsidRPr="00EC1DA3">
        <w:rPr>
          <w:rFonts w:eastAsia="標楷體"/>
          <w:color w:val="000000" w:themeColor="text1"/>
          <w:sz w:val="28"/>
          <w:szCs w:val="28"/>
        </w:rPr>
        <w:t xml:space="preserve"> process can be inconvenient and challenging, particularly for elderly users, </w:t>
      </w:r>
      <w:r w:rsidRPr="00EC1DA3">
        <w:rPr>
          <w:rFonts w:eastAsia="標楷體"/>
          <w:color w:val="000000" w:themeColor="text1"/>
          <w:sz w:val="28"/>
          <w:szCs w:val="28"/>
        </w:rPr>
        <w:lastRenderedPageBreak/>
        <w:t>intercity travelers, and tourists. To address these issues,</w:t>
      </w:r>
      <w:r w:rsidR="00123050" w:rsidRPr="00EC1DA3">
        <w:rPr>
          <w:rFonts w:eastAsia="標楷體"/>
          <w:color w:val="000000" w:themeColor="text1"/>
          <w:sz w:val="28"/>
          <w:szCs w:val="28"/>
        </w:rPr>
        <w:t xml:space="preserve"> the Institute of Transportation</w:t>
      </w:r>
      <w:r w:rsidRPr="00EC1DA3">
        <w:rPr>
          <w:rFonts w:eastAsia="標楷體"/>
          <w:color w:val="000000" w:themeColor="text1"/>
          <w:sz w:val="28"/>
          <w:szCs w:val="28"/>
        </w:rPr>
        <w:t xml:space="preserve"> introduced cloud-based LLM technologies and developed the AI Go service framework as part of this technology validation initiative.</w:t>
      </w:r>
    </w:p>
    <w:p w14:paraId="1BD7BAED" w14:textId="79D3FE5E" w:rsidR="00321EC2" w:rsidRPr="00EC1DA3" w:rsidRDefault="00321EC2" w:rsidP="00321EC2">
      <w:pPr>
        <w:pStyle w:val="a4"/>
        <w:snapToGrid w:val="0"/>
        <w:spacing w:beforeLines="50" w:before="180" w:line="400" w:lineRule="exact"/>
        <w:ind w:rightChars="17" w:right="41"/>
        <w:rPr>
          <w:rFonts w:eastAsia="標楷體"/>
          <w:color w:val="000000" w:themeColor="text1"/>
          <w:sz w:val="28"/>
          <w:szCs w:val="28"/>
        </w:rPr>
      </w:pPr>
      <w:r w:rsidRPr="00EC1DA3">
        <w:rPr>
          <w:rFonts w:eastAsia="標楷體"/>
          <w:color w:val="000000" w:themeColor="text1"/>
          <w:sz w:val="28"/>
          <w:szCs w:val="28"/>
        </w:rPr>
        <w:t>For AI-powered public transportation information inquir</w:t>
      </w:r>
      <w:r w:rsidR="00EC1DA3" w:rsidRPr="00EC1DA3">
        <w:rPr>
          <w:rFonts w:eastAsia="標楷體"/>
          <w:color w:val="000000" w:themeColor="text1"/>
          <w:sz w:val="28"/>
          <w:szCs w:val="28"/>
        </w:rPr>
        <w:t>e</w:t>
      </w:r>
      <w:r w:rsidRPr="00EC1DA3">
        <w:rPr>
          <w:rFonts w:eastAsia="標楷體"/>
          <w:color w:val="000000" w:themeColor="text1"/>
          <w:sz w:val="28"/>
          <w:szCs w:val="28"/>
        </w:rPr>
        <w:t xml:space="preserve">, AI Go adopts Google Gemini technology. Users can </w:t>
      </w:r>
      <w:r w:rsidR="00EC1DA3" w:rsidRPr="00EC1DA3">
        <w:rPr>
          <w:rFonts w:eastAsia="標楷體"/>
          <w:color w:val="000000" w:themeColor="text1"/>
          <w:sz w:val="28"/>
          <w:szCs w:val="28"/>
        </w:rPr>
        <w:t>input</w:t>
      </w:r>
      <w:r w:rsidRPr="00EC1DA3">
        <w:rPr>
          <w:rFonts w:eastAsia="標楷體"/>
          <w:color w:val="000000" w:themeColor="text1"/>
          <w:sz w:val="28"/>
          <w:szCs w:val="28"/>
        </w:rPr>
        <w:t xml:space="preserve"> trip origins and destinations using natural language, and the system automatically understands user intent and integrates APIs to deliver both static and real-time bus information. For automated taxi booking services, Microsoft Azure </w:t>
      </w:r>
      <w:proofErr w:type="spellStart"/>
      <w:r w:rsidRPr="00EC1DA3">
        <w:rPr>
          <w:rFonts w:eastAsia="標楷體"/>
          <w:color w:val="000000" w:themeColor="text1"/>
          <w:sz w:val="28"/>
          <w:szCs w:val="28"/>
        </w:rPr>
        <w:t>OpenAI</w:t>
      </w:r>
      <w:proofErr w:type="spellEnd"/>
      <w:r w:rsidRPr="00EC1DA3">
        <w:rPr>
          <w:rFonts w:eastAsia="標楷體"/>
          <w:color w:val="000000" w:themeColor="text1"/>
          <w:sz w:val="28"/>
          <w:szCs w:val="28"/>
        </w:rPr>
        <w:t xml:space="preserve"> technology is applied. Through simple</w:t>
      </w:r>
      <w:r w:rsidR="008F4479" w:rsidRPr="00EC1DA3">
        <w:rPr>
          <w:rFonts w:eastAsia="標楷體" w:hint="eastAsia"/>
          <w:color w:val="000000" w:themeColor="text1"/>
          <w:sz w:val="28"/>
          <w:szCs w:val="28"/>
        </w:rPr>
        <w:t xml:space="preserve"> </w:t>
      </w:r>
      <w:r w:rsidR="001843CA" w:rsidRPr="00EC1DA3">
        <w:rPr>
          <w:rFonts w:eastAsia="標楷體"/>
          <w:color w:val="000000" w:themeColor="text1"/>
          <w:sz w:val="28"/>
          <w:szCs w:val="28"/>
        </w:rPr>
        <w:t>language requests, the system can automatically identify essential information, such as pickup location, destination, and contact details, and complete</w:t>
      </w:r>
      <w:r w:rsidRPr="00EC1DA3">
        <w:rPr>
          <w:rFonts w:eastAsia="標楷體"/>
          <w:color w:val="000000" w:themeColor="text1"/>
          <w:sz w:val="28"/>
          <w:szCs w:val="28"/>
        </w:rPr>
        <w:t xml:space="preserve"> taxi reservations seamlessly. This effectively enhances</w:t>
      </w:r>
      <w:r w:rsidR="00EC1DA3" w:rsidRPr="00EC1DA3">
        <w:rPr>
          <w:rFonts w:eastAsia="標楷體"/>
          <w:color w:val="000000" w:themeColor="text1"/>
          <w:sz w:val="28"/>
          <w:szCs w:val="28"/>
        </w:rPr>
        <w:t xml:space="preserve"> the</w:t>
      </w:r>
      <w:r w:rsidRPr="00EC1DA3">
        <w:rPr>
          <w:rFonts w:eastAsia="標楷體"/>
          <w:color w:val="000000" w:themeColor="text1"/>
          <w:sz w:val="28"/>
          <w:szCs w:val="28"/>
        </w:rPr>
        <w:t xml:space="preserve"> last-mile connectivity within the public transportation system.</w:t>
      </w:r>
    </w:p>
    <w:p w14:paraId="3E2ADB1B" w14:textId="55253125" w:rsidR="00321EC2" w:rsidRPr="00EC1DA3" w:rsidRDefault="00321EC2" w:rsidP="00321EC2">
      <w:pPr>
        <w:pStyle w:val="a4"/>
        <w:snapToGrid w:val="0"/>
        <w:spacing w:beforeLines="50" w:before="180" w:line="400" w:lineRule="exact"/>
        <w:ind w:rightChars="17" w:right="41"/>
        <w:rPr>
          <w:rFonts w:eastAsia="標楷體"/>
          <w:color w:val="000000" w:themeColor="text1"/>
          <w:sz w:val="28"/>
          <w:szCs w:val="28"/>
        </w:rPr>
      </w:pPr>
      <w:r w:rsidRPr="00EC1DA3">
        <w:rPr>
          <w:rFonts w:eastAsia="標楷體"/>
          <w:color w:val="000000" w:themeColor="text1"/>
          <w:sz w:val="28"/>
          <w:szCs w:val="28"/>
        </w:rPr>
        <w:t xml:space="preserve">Looking ahead, the </w:t>
      </w:r>
      <w:r w:rsidR="00A3706A" w:rsidRPr="00EC1DA3">
        <w:rPr>
          <w:rFonts w:eastAsia="標楷體"/>
          <w:color w:val="000000" w:themeColor="text1"/>
          <w:sz w:val="28"/>
          <w:szCs w:val="28"/>
        </w:rPr>
        <w:t>Institute of Transportation</w:t>
      </w:r>
      <w:r w:rsidRPr="00EC1DA3">
        <w:rPr>
          <w:rFonts w:eastAsia="標楷體"/>
          <w:color w:val="000000" w:themeColor="text1"/>
          <w:sz w:val="28"/>
          <w:szCs w:val="28"/>
        </w:rPr>
        <w:t xml:space="preserve"> has also planned </w:t>
      </w:r>
      <w:r w:rsidR="001843CA" w:rsidRPr="00EC1DA3">
        <w:rPr>
          <w:rFonts w:eastAsia="標楷體"/>
          <w:color w:val="000000" w:themeColor="text1"/>
          <w:sz w:val="28"/>
          <w:szCs w:val="28"/>
        </w:rPr>
        <w:t xml:space="preserve">a range of </w:t>
      </w:r>
      <w:r w:rsidRPr="00EC1DA3">
        <w:rPr>
          <w:rFonts w:eastAsia="標楷體"/>
          <w:color w:val="000000" w:themeColor="text1"/>
          <w:sz w:val="28"/>
          <w:szCs w:val="28"/>
        </w:rPr>
        <w:t xml:space="preserve">application scenarios to expand </w:t>
      </w:r>
      <w:r w:rsidR="00EC1DA3" w:rsidRPr="00EC1DA3">
        <w:rPr>
          <w:rFonts w:eastAsia="標楷體"/>
          <w:color w:val="000000" w:themeColor="text1"/>
          <w:sz w:val="28"/>
          <w:szCs w:val="28"/>
        </w:rPr>
        <w:t xml:space="preserve">the </w:t>
      </w:r>
      <w:r w:rsidRPr="00EC1DA3">
        <w:rPr>
          <w:rFonts w:eastAsia="標楷體"/>
          <w:color w:val="000000" w:themeColor="text1"/>
          <w:sz w:val="28"/>
          <w:szCs w:val="28"/>
        </w:rPr>
        <w:t xml:space="preserve">AI Go services. In rural and remote areas, AI Go can be integrated with services such as the Happiness Bus to simplify information inquiries and booking processes, helping rural elderly users bridge the digital divide. In metropolitan areas, </w:t>
      </w:r>
      <w:r w:rsidR="00123050" w:rsidRPr="00EC1DA3">
        <w:rPr>
          <w:rFonts w:eastAsia="標楷體"/>
          <w:color w:val="000000" w:themeColor="text1"/>
          <w:sz w:val="28"/>
          <w:szCs w:val="28"/>
        </w:rPr>
        <w:t>the Institute of Transportation</w:t>
      </w:r>
      <w:r w:rsidRPr="00EC1DA3">
        <w:rPr>
          <w:rFonts w:eastAsia="標楷體"/>
          <w:color w:val="000000" w:themeColor="text1"/>
          <w:sz w:val="28"/>
          <w:szCs w:val="28"/>
        </w:rPr>
        <w:t xml:space="preserve"> will support interested special municipalities, including Taichung City and Kaohsiung City, in deploying AI Go services to further expand integrated public transportation information and taxi booking </w:t>
      </w:r>
      <w:r w:rsidR="00EC1DA3" w:rsidRPr="00EC1DA3">
        <w:rPr>
          <w:rFonts w:eastAsia="標楷體"/>
          <w:color w:val="000000" w:themeColor="text1"/>
          <w:sz w:val="28"/>
          <w:szCs w:val="28"/>
        </w:rPr>
        <w:t>service</w:t>
      </w:r>
      <w:r w:rsidRPr="00EC1DA3">
        <w:rPr>
          <w:rFonts w:eastAsia="標楷體"/>
          <w:color w:val="000000" w:themeColor="text1"/>
          <w:sz w:val="28"/>
          <w:szCs w:val="28"/>
        </w:rPr>
        <w:t>. At airports, collaborations with facilities such as Taichung International Airport and Kaohsiung International Airport are planned to provide arriving passengers with immediate access to AI Go services, guiding them to ground transportation options and taxi booking services to improve transfer efficiency and travel experience.</w:t>
      </w:r>
    </w:p>
    <w:p w14:paraId="0D247FD1" w14:textId="02D4AB9A" w:rsidR="00321EC2" w:rsidRPr="00EC1DA3" w:rsidRDefault="00321EC2" w:rsidP="00321EC2">
      <w:pPr>
        <w:pStyle w:val="a4"/>
        <w:snapToGrid w:val="0"/>
        <w:spacing w:beforeLines="50" w:before="180" w:line="400" w:lineRule="exact"/>
        <w:ind w:rightChars="17" w:right="41"/>
        <w:rPr>
          <w:rFonts w:eastAsia="標楷體"/>
          <w:color w:val="000000" w:themeColor="text1"/>
          <w:sz w:val="28"/>
          <w:szCs w:val="28"/>
        </w:rPr>
      </w:pPr>
      <w:r w:rsidRPr="00EC1DA3">
        <w:rPr>
          <w:rFonts w:eastAsia="標楷體"/>
          <w:color w:val="000000" w:themeColor="text1"/>
          <w:sz w:val="28"/>
          <w:szCs w:val="28"/>
        </w:rPr>
        <w:t xml:space="preserve">By enhancing the overall user experience of cross-domain public transportation information services, AI Go is expected to increase the effectiveness of TPASS periodic passes across metropolitan areas and align with the policy goals of the Ministry of Transportation and Communications’ AI Promotion Committee. Serving as a demonstration case for Taiwan’s public transportation AI transformation, </w:t>
      </w:r>
      <w:r w:rsidR="00A3706A" w:rsidRPr="00EC1DA3">
        <w:rPr>
          <w:rFonts w:eastAsia="標楷體"/>
          <w:color w:val="000000" w:themeColor="text1"/>
          <w:sz w:val="28"/>
          <w:szCs w:val="28"/>
        </w:rPr>
        <w:t>the Institute of Transportation</w:t>
      </w:r>
      <w:r w:rsidRPr="00EC1DA3">
        <w:rPr>
          <w:rFonts w:eastAsia="標楷體"/>
          <w:color w:val="000000" w:themeColor="text1"/>
          <w:sz w:val="28"/>
          <w:szCs w:val="28"/>
        </w:rPr>
        <w:t xml:space="preserve"> will continue advancing AI-driven transportation </w:t>
      </w:r>
      <w:r w:rsidRPr="00EC1DA3">
        <w:rPr>
          <w:rFonts w:eastAsia="標楷體"/>
          <w:color w:val="000000" w:themeColor="text1"/>
          <w:sz w:val="28"/>
          <w:szCs w:val="28"/>
        </w:rPr>
        <w:lastRenderedPageBreak/>
        <w:t>information services in collaboration with central and local transportation authorities, gradually building a nationwide one-stop Transportation AI Agent service.</w:t>
      </w:r>
    </w:p>
    <w:p w14:paraId="1E368770" w14:textId="27613E24" w:rsidR="00321EC2" w:rsidRPr="00EC1DA3" w:rsidRDefault="00835B80" w:rsidP="00321EC2">
      <w:pPr>
        <w:pStyle w:val="a4"/>
        <w:snapToGrid w:val="0"/>
        <w:spacing w:beforeLines="50" w:before="180" w:line="240" w:lineRule="auto"/>
        <w:ind w:rightChars="17" w:right="41"/>
        <w:jc w:val="center"/>
        <w:rPr>
          <w:rFonts w:eastAsia="標楷體"/>
          <w:color w:val="000000" w:themeColor="text1"/>
          <w:sz w:val="28"/>
          <w:szCs w:val="28"/>
        </w:rPr>
      </w:pPr>
      <w:r w:rsidRPr="00EC1DA3">
        <w:rPr>
          <w:rFonts w:eastAsia="標楷體"/>
          <w:noProof/>
          <w:color w:val="000000" w:themeColor="text1"/>
          <w:sz w:val="28"/>
          <w:szCs w:val="28"/>
        </w:rPr>
        <w:drawing>
          <wp:inline distT="0" distB="0" distL="0" distR="0" wp14:anchorId="18F7ACDE" wp14:editId="650A092A">
            <wp:extent cx="3566142" cy="3596185"/>
            <wp:effectExtent l="0" t="0" r="0" b="4445"/>
            <wp:docPr id="622781952"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73876" cy="3603984"/>
                    </a:xfrm>
                    <a:prstGeom prst="rect">
                      <a:avLst/>
                    </a:prstGeom>
                    <a:noFill/>
                  </pic:spPr>
                </pic:pic>
              </a:graphicData>
            </a:graphic>
          </wp:inline>
        </w:drawing>
      </w:r>
    </w:p>
    <w:p w14:paraId="2CF6A151" w14:textId="473B3B37" w:rsidR="00321EC2" w:rsidRPr="00EC1DA3" w:rsidRDefault="00DF36B2" w:rsidP="00321EC2">
      <w:pPr>
        <w:pStyle w:val="a4"/>
        <w:snapToGrid w:val="0"/>
        <w:spacing w:beforeLines="50" w:before="180" w:line="240" w:lineRule="auto"/>
        <w:ind w:rightChars="17" w:right="41" w:firstLine="0"/>
        <w:jc w:val="center"/>
        <w:rPr>
          <w:rFonts w:eastAsia="標楷體"/>
          <w:color w:val="000000" w:themeColor="text1"/>
          <w:sz w:val="28"/>
          <w:szCs w:val="28"/>
        </w:rPr>
      </w:pPr>
      <w:r w:rsidRPr="00EC1DA3">
        <w:rPr>
          <w:rFonts w:eastAsia="標楷體"/>
          <w:color w:val="000000" w:themeColor="text1"/>
          <w:sz w:val="28"/>
          <w:szCs w:val="28"/>
        </w:rPr>
        <w:t xml:space="preserve">Fig. </w:t>
      </w:r>
      <w:r w:rsidR="00321EC2" w:rsidRPr="00EC1DA3">
        <w:rPr>
          <w:rFonts w:eastAsia="標楷體"/>
          <w:color w:val="000000" w:themeColor="text1"/>
          <w:sz w:val="28"/>
          <w:szCs w:val="28"/>
        </w:rPr>
        <w:t xml:space="preserve">1 </w:t>
      </w:r>
      <w:r w:rsidR="00835B80" w:rsidRPr="00EC1DA3">
        <w:rPr>
          <w:rFonts w:eastAsia="標楷體"/>
          <w:color w:val="000000" w:themeColor="text1"/>
          <w:sz w:val="28"/>
          <w:szCs w:val="28"/>
        </w:rPr>
        <w:t>AI Go: Automated Public Transportation Information Inquiry</w:t>
      </w:r>
    </w:p>
    <w:p w14:paraId="0C975ACC" w14:textId="0CEDFD6A" w:rsidR="00321EC2" w:rsidRPr="00EC1DA3" w:rsidRDefault="00835B80" w:rsidP="00321EC2">
      <w:pPr>
        <w:pStyle w:val="a4"/>
        <w:snapToGrid w:val="0"/>
        <w:spacing w:beforeLines="50" w:before="180" w:line="240" w:lineRule="auto"/>
        <w:ind w:rightChars="17" w:right="41"/>
        <w:jc w:val="center"/>
        <w:rPr>
          <w:rFonts w:eastAsia="標楷體"/>
          <w:color w:val="000000" w:themeColor="text1"/>
          <w:sz w:val="28"/>
          <w:szCs w:val="28"/>
        </w:rPr>
      </w:pPr>
      <w:r w:rsidRPr="00EC1DA3">
        <w:rPr>
          <w:rFonts w:eastAsia="標楷體"/>
          <w:noProof/>
          <w:color w:val="000000" w:themeColor="text1"/>
          <w:sz w:val="28"/>
          <w:szCs w:val="28"/>
        </w:rPr>
        <w:drawing>
          <wp:inline distT="0" distB="0" distL="0" distR="0" wp14:anchorId="21044C4B" wp14:editId="3BC73A08">
            <wp:extent cx="3509100" cy="3534770"/>
            <wp:effectExtent l="0" t="0" r="0" b="8890"/>
            <wp:docPr id="75051557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5466" cy="3551256"/>
                    </a:xfrm>
                    <a:prstGeom prst="rect">
                      <a:avLst/>
                    </a:prstGeom>
                    <a:noFill/>
                  </pic:spPr>
                </pic:pic>
              </a:graphicData>
            </a:graphic>
          </wp:inline>
        </w:drawing>
      </w:r>
    </w:p>
    <w:p w14:paraId="25830AB2" w14:textId="72EFD5E2" w:rsidR="00321EC2" w:rsidRPr="00EC1DA3" w:rsidRDefault="00DF36B2" w:rsidP="00321EC2">
      <w:pPr>
        <w:pStyle w:val="a4"/>
        <w:snapToGrid w:val="0"/>
        <w:spacing w:beforeLines="50" w:before="180" w:line="240" w:lineRule="auto"/>
        <w:ind w:rightChars="17" w:right="41" w:firstLine="0"/>
        <w:jc w:val="center"/>
        <w:rPr>
          <w:rFonts w:eastAsia="標楷體"/>
          <w:color w:val="000000" w:themeColor="text1"/>
          <w:sz w:val="28"/>
          <w:szCs w:val="28"/>
        </w:rPr>
      </w:pPr>
      <w:r w:rsidRPr="00EC1DA3">
        <w:rPr>
          <w:rFonts w:eastAsia="標楷體"/>
          <w:color w:val="000000" w:themeColor="text1"/>
          <w:sz w:val="28"/>
          <w:szCs w:val="28"/>
        </w:rPr>
        <w:t xml:space="preserve">Fig. </w:t>
      </w:r>
      <w:r w:rsidR="00321EC2" w:rsidRPr="00EC1DA3">
        <w:rPr>
          <w:rFonts w:eastAsia="標楷體"/>
          <w:color w:val="000000" w:themeColor="text1"/>
          <w:sz w:val="28"/>
          <w:szCs w:val="28"/>
        </w:rPr>
        <w:t xml:space="preserve">2 </w:t>
      </w:r>
      <w:r w:rsidR="00835B80" w:rsidRPr="00EC1DA3">
        <w:rPr>
          <w:rFonts w:eastAsia="標楷體"/>
          <w:color w:val="000000" w:themeColor="text1"/>
          <w:sz w:val="28"/>
          <w:szCs w:val="28"/>
        </w:rPr>
        <w:t>AI Go: Automated Taxi Booking</w:t>
      </w:r>
    </w:p>
    <w:p w14:paraId="2F3E0630" w14:textId="1D8E6A1B" w:rsidR="00321EC2" w:rsidRPr="00EC1DA3" w:rsidRDefault="00321EC2" w:rsidP="00321EC2">
      <w:pPr>
        <w:pStyle w:val="a4"/>
        <w:snapToGrid w:val="0"/>
        <w:spacing w:beforeLines="50" w:before="180" w:line="240" w:lineRule="auto"/>
        <w:ind w:rightChars="17" w:right="41" w:firstLine="0"/>
        <w:rPr>
          <w:rFonts w:eastAsia="標楷體"/>
          <w:color w:val="000000" w:themeColor="text1"/>
          <w:sz w:val="28"/>
          <w:szCs w:val="28"/>
        </w:rPr>
      </w:pPr>
      <w:r w:rsidRPr="00EC1DA3">
        <w:rPr>
          <w:rFonts w:eastAsia="標楷體"/>
          <w:noProof/>
          <w:color w:val="000000" w:themeColor="text1"/>
          <w:sz w:val="28"/>
          <w:szCs w:val="28"/>
        </w:rPr>
        <w:lastRenderedPageBreak/>
        <w:drawing>
          <wp:inline distT="0" distB="0" distL="0" distR="0" wp14:anchorId="14EB2B6E" wp14:editId="4F15C08D">
            <wp:extent cx="5588635" cy="2451226"/>
            <wp:effectExtent l="0" t="0" r="0" b="6350"/>
            <wp:docPr id="1597328927"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06043" cy="2458861"/>
                    </a:xfrm>
                    <a:prstGeom prst="rect">
                      <a:avLst/>
                    </a:prstGeom>
                    <a:noFill/>
                  </pic:spPr>
                </pic:pic>
              </a:graphicData>
            </a:graphic>
          </wp:inline>
        </w:drawing>
      </w:r>
    </w:p>
    <w:p w14:paraId="798029C3" w14:textId="551213CD" w:rsidR="00321EC2" w:rsidRPr="00EC1DA3" w:rsidRDefault="00DF36B2" w:rsidP="00321EC2">
      <w:pPr>
        <w:pStyle w:val="a4"/>
        <w:snapToGrid w:val="0"/>
        <w:spacing w:beforeLines="50" w:before="180" w:line="240" w:lineRule="auto"/>
        <w:ind w:rightChars="17" w:right="41" w:firstLine="0"/>
        <w:jc w:val="center"/>
        <w:rPr>
          <w:rFonts w:eastAsia="標楷體"/>
          <w:color w:val="000000" w:themeColor="text1"/>
          <w:sz w:val="28"/>
          <w:szCs w:val="28"/>
        </w:rPr>
      </w:pPr>
      <w:r w:rsidRPr="00EC1DA3">
        <w:rPr>
          <w:rFonts w:eastAsia="標楷體"/>
          <w:color w:val="000000" w:themeColor="text1"/>
          <w:sz w:val="28"/>
          <w:szCs w:val="28"/>
        </w:rPr>
        <w:t xml:space="preserve">Fig. </w:t>
      </w:r>
      <w:r w:rsidR="007727DD" w:rsidRPr="00EC1DA3">
        <w:rPr>
          <w:rFonts w:eastAsia="標楷體"/>
          <w:color w:val="000000" w:themeColor="text1"/>
          <w:sz w:val="28"/>
          <w:szCs w:val="28"/>
        </w:rPr>
        <w:t>3</w:t>
      </w:r>
      <w:r w:rsidR="00321EC2" w:rsidRPr="00EC1DA3">
        <w:rPr>
          <w:rFonts w:eastAsia="標楷體"/>
          <w:color w:val="000000" w:themeColor="text1"/>
          <w:sz w:val="28"/>
          <w:szCs w:val="28"/>
        </w:rPr>
        <w:t xml:space="preserve"> </w:t>
      </w:r>
      <w:r w:rsidR="00835B80" w:rsidRPr="00EC1DA3">
        <w:rPr>
          <w:rFonts w:eastAsia="標楷體"/>
          <w:color w:val="000000" w:themeColor="text1"/>
          <w:sz w:val="28"/>
          <w:szCs w:val="28"/>
        </w:rPr>
        <w:t>AI Go: Future Deployment Scenarios</w:t>
      </w:r>
    </w:p>
    <w:bookmarkEnd w:id="0"/>
    <w:p w14:paraId="1683F67E" w14:textId="45606604" w:rsidR="00321EC2" w:rsidRPr="003039F9" w:rsidRDefault="00321EC2" w:rsidP="00321EC2">
      <w:pPr>
        <w:pStyle w:val="a4"/>
        <w:snapToGrid w:val="0"/>
        <w:spacing w:beforeLines="50" w:before="180" w:line="240" w:lineRule="auto"/>
        <w:ind w:rightChars="17" w:right="41"/>
        <w:jc w:val="center"/>
        <w:rPr>
          <w:rFonts w:eastAsia="標楷體"/>
          <w:sz w:val="28"/>
          <w:szCs w:val="28"/>
        </w:rPr>
      </w:pPr>
    </w:p>
    <w:sectPr w:rsidR="00321EC2" w:rsidRPr="003039F9">
      <w:footerReference w:type="default" r:id="rId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093B6" w14:textId="77777777" w:rsidR="00FF0FCA" w:rsidRDefault="00FF0FCA" w:rsidP="004A760F">
      <w:r>
        <w:separator/>
      </w:r>
    </w:p>
  </w:endnote>
  <w:endnote w:type="continuationSeparator" w:id="0">
    <w:p w14:paraId="57B88A89" w14:textId="77777777" w:rsidR="00FF0FCA" w:rsidRDefault="00FF0FCA" w:rsidP="004A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華康楷書體W5">
    <w:altName w:val="微軟正黑體"/>
    <w:charset w:val="88"/>
    <w:family w:val="script"/>
    <w:pitch w:val="fixed"/>
    <w:sig w:usb0="F1002BFF" w:usb1="29DFFFFF" w:usb2="00000037" w:usb3="00000000" w:csb0="003F00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全真楷書">
    <w:altName w:val="微軟正黑體"/>
    <w:charset w:val="88"/>
    <w:family w:val="modern"/>
    <w:pitch w:val="fixed"/>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891004"/>
      <w:docPartObj>
        <w:docPartGallery w:val="Page Numbers (Bottom of Page)"/>
        <w:docPartUnique/>
      </w:docPartObj>
    </w:sdtPr>
    <w:sdtEndPr/>
    <w:sdtContent>
      <w:p w14:paraId="534C5D94" w14:textId="77777777" w:rsidR="004A760F" w:rsidRPr="003039F9" w:rsidRDefault="004A760F">
        <w:pPr>
          <w:pStyle w:val="a7"/>
          <w:jc w:val="center"/>
        </w:pPr>
        <w:r w:rsidRPr="003039F9">
          <w:fldChar w:fldCharType="begin"/>
        </w:r>
        <w:r w:rsidRPr="003039F9">
          <w:instrText>PAGE   \* MERGEFORMAT</w:instrText>
        </w:r>
        <w:r w:rsidRPr="003039F9">
          <w:fldChar w:fldCharType="separate"/>
        </w:r>
        <w:r w:rsidR="009C17F5" w:rsidRPr="003039F9">
          <w:rPr>
            <w:noProof/>
            <w:lang w:val="zh-TW"/>
          </w:rPr>
          <w:t>1</w:t>
        </w:r>
        <w:r w:rsidRPr="003039F9">
          <w:fldChar w:fldCharType="end"/>
        </w:r>
      </w:p>
    </w:sdtContent>
  </w:sdt>
  <w:p w14:paraId="33AED8C6" w14:textId="77777777" w:rsidR="004A760F" w:rsidRPr="003039F9" w:rsidRDefault="004A760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A9EAF" w14:textId="77777777" w:rsidR="00FF0FCA" w:rsidRDefault="00FF0FCA" w:rsidP="004A760F">
      <w:r>
        <w:separator/>
      </w:r>
    </w:p>
  </w:footnote>
  <w:footnote w:type="continuationSeparator" w:id="0">
    <w:p w14:paraId="79BAB1A9" w14:textId="77777777" w:rsidR="00FF0FCA" w:rsidRDefault="00FF0FCA" w:rsidP="004A7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77302"/>
    <w:multiLevelType w:val="hybridMultilevel"/>
    <w:tmpl w:val="CDFE07CE"/>
    <w:lvl w:ilvl="0" w:tplc="A008BCC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26E5CE2"/>
    <w:multiLevelType w:val="hybridMultilevel"/>
    <w:tmpl w:val="4F221C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70D723B"/>
    <w:multiLevelType w:val="hybridMultilevel"/>
    <w:tmpl w:val="4F221C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7123F7B"/>
    <w:multiLevelType w:val="hybridMultilevel"/>
    <w:tmpl w:val="14625238"/>
    <w:lvl w:ilvl="0" w:tplc="CD5820A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CBB66A5"/>
    <w:multiLevelType w:val="hybridMultilevel"/>
    <w:tmpl w:val="4F221C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85714FF"/>
    <w:multiLevelType w:val="hybridMultilevel"/>
    <w:tmpl w:val="53320238"/>
    <w:lvl w:ilvl="0" w:tplc="2DACAA86">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6" w15:restartNumberingAfterBreak="0">
    <w:nsid w:val="716178A2"/>
    <w:multiLevelType w:val="hybridMultilevel"/>
    <w:tmpl w:val="4F221C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6"/>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activeWritingStyle w:appName="MSWord" w:lang="en-US" w:vendorID="64" w:dllVersion="0"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xNDExMjOysDQ0NTJR0lEKTi0uzszPAykwrAUAqxT/yiwAAAA="/>
  </w:docVars>
  <w:rsids>
    <w:rsidRoot w:val="004A760F"/>
    <w:rsid w:val="000011BA"/>
    <w:rsid w:val="000027B8"/>
    <w:rsid w:val="00011113"/>
    <w:rsid w:val="000117B5"/>
    <w:rsid w:val="00015C7C"/>
    <w:rsid w:val="00024CB4"/>
    <w:rsid w:val="00027C8F"/>
    <w:rsid w:val="0003216A"/>
    <w:rsid w:val="00032437"/>
    <w:rsid w:val="00034BCB"/>
    <w:rsid w:val="00037BFD"/>
    <w:rsid w:val="00042DEE"/>
    <w:rsid w:val="00054500"/>
    <w:rsid w:val="000727F2"/>
    <w:rsid w:val="00080982"/>
    <w:rsid w:val="00080C07"/>
    <w:rsid w:val="00082CC9"/>
    <w:rsid w:val="00086E0F"/>
    <w:rsid w:val="000B4D4D"/>
    <w:rsid w:val="000B5F9A"/>
    <w:rsid w:val="000C45EF"/>
    <w:rsid w:val="000C61EB"/>
    <w:rsid w:val="000D6FAE"/>
    <w:rsid w:val="000E6245"/>
    <w:rsid w:val="000F7984"/>
    <w:rsid w:val="00100B6B"/>
    <w:rsid w:val="001057D5"/>
    <w:rsid w:val="00117519"/>
    <w:rsid w:val="00123050"/>
    <w:rsid w:val="001246A3"/>
    <w:rsid w:val="001371DE"/>
    <w:rsid w:val="00161FE8"/>
    <w:rsid w:val="00165AEE"/>
    <w:rsid w:val="001660D6"/>
    <w:rsid w:val="001715CB"/>
    <w:rsid w:val="001726CD"/>
    <w:rsid w:val="001749FE"/>
    <w:rsid w:val="001843CA"/>
    <w:rsid w:val="001844F5"/>
    <w:rsid w:val="00195DFB"/>
    <w:rsid w:val="00197E88"/>
    <w:rsid w:val="001A175C"/>
    <w:rsid w:val="001A2402"/>
    <w:rsid w:val="001A2765"/>
    <w:rsid w:val="001A5AFA"/>
    <w:rsid w:val="001A6772"/>
    <w:rsid w:val="001B7D98"/>
    <w:rsid w:val="001D2116"/>
    <w:rsid w:val="001D710F"/>
    <w:rsid w:val="001D7C95"/>
    <w:rsid w:val="001E33BB"/>
    <w:rsid w:val="001F2B23"/>
    <w:rsid w:val="001F6E1E"/>
    <w:rsid w:val="00204B5E"/>
    <w:rsid w:val="00207239"/>
    <w:rsid w:val="00207AD7"/>
    <w:rsid w:val="00211D9C"/>
    <w:rsid w:val="002447C7"/>
    <w:rsid w:val="002552DA"/>
    <w:rsid w:val="00255F3B"/>
    <w:rsid w:val="0027234B"/>
    <w:rsid w:val="00273E0A"/>
    <w:rsid w:val="0029113F"/>
    <w:rsid w:val="00291553"/>
    <w:rsid w:val="00292068"/>
    <w:rsid w:val="00292257"/>
    <w:rsid w:val="002956E2"/>
    <w:rsid w:val="00296AA1"/>
    <w:rsid w:val="00297D37"/>
    <w:rsid w:val="002A308E"/>
    <w:rsid w:val="002A7903"/>
    <w:rsid w:val="002B2ED2"/>
    <w:rsid w:val="002B5C58"/>
    <w:rsid w:val="002C5BA1"/>
    <w:rsid w:val="002C6B02"/>
    <w:rsid w:val="002D2879"/>
    <w:rsid w:val="002D3268"/>
    <w:rsid w:val="002E1E7F"/>
    <w:rsid w:val="002E2527"/>
    <w:rsid w:val="002E3CC3"/>
    <w:rsid w:val="002F00C0"/>
    <w:rsid w:val="00301D00"/>
    <w:rsid w:val="003039F9"/>
    <w:rsid w:val="00321EC2"/>
    <w:rsid w:val="00325A53"/>
    <w:rsid w:val="00335566"/>
    <w:rsid w:val="0034151D"/>
    <w:rsid w:val="00350EDB"/>
    <w:rsid w:val="00351972"/>
    <w:rsid w:val="00355AAD"/>
    <w:rsid w:val="00362DE3"/>
    <w:rsid w:val="00363C3C"/>
    <w:rsid w:val="003716C9"/>
    <w:rsid w:val="003729F6"/>
    <w:rsid w:val="00390D5A"/>
    <w:rsid w:val="003A095A"/>
    <w:rsid w:val="003E298F"/>
    <w:rsid w:val="003E34A7"/>
    <w:rsid w:val="003E44F9"/>
    <w:rsid w:val="003E723A"/>
    <w:rsid w:val="003E7F6B"/>
    <w:rsid w:val="003F3E19"/>
    <w:rsid w:val="003F7301"/>
    <w:rsid w:val="00404311"/>
    <w:rsid w:val="00413320"/>
    <w:rsid w:val="00413396"/>
    <w:rsid w:val="00414B13"/>
    <w:rsid w:val="00416F9A"/>
    <w:rsid w:val="00417F58"/>
    <w:rsid w:val="0042157C"/>
    <w:rsid w:val="00427C02"/>
    <w:rsid w:val="00430985"/>
    <w:rsid w:val="0043268D"/>
    <w:rsid w:val="00432B0F"/>
    <w:rsid w:val="00433421"/>
    <w:rsid w:val="00437C41"/>
    <w:rsid w:val="004441E8"/>
    <w:rsid w:val="004463CA"/>
    <w:rsid w:val="00447152"/>
    <w:rsid w:val="00450996"/>
    <w:rsid w:val="00451F29"/>
    <w:rsid w:val="004560C8"/>
    <w:rsid w:val="0047387B"/>
    <w:rsid w:val="004744E8"/>
    <w:rsid w:val="00494199"/>
    <w:rsid w:val="00495234"/>
    <w:rsid w:val="004A3079"/>
    <w:rsid w:val="004A4472"/>
    <w:rsid w:val="004A760F"/>
    <w:rsid w:val="004B3EA7"/>
    <w:rsid w:val="004B5FA3"/>
    <w:rsid w:val="004D0289"/>
    <w:rsid w:val="004D103B"/>
    <w:rsid w:val="004D1128"/>
    <w:rsid w:val="0051267D"/>
    <w:rsid w:val="005126F6"/>
    <w:rsid w:val="005146D7"/>
    <w:rsid w:val="0051734C"/>
    <w:rsid w:val="00553C63"/>
    <w:rsid w:val="00567B52"/>
    <w:rsid w:val="0057137B"/>
    <w:rsid w:val="005828C1"/>
    <w:rsid w:val="005900EB"/>
    <w:rsid w:val="00590FE5"/>
    <w:rsid w:val="00592968"/>
    <w:rsid w:val="005B3C82"/>
    <w:rsid w:val="005C36E6"/>
    <w:rsid w:val="005C44E0"/>
    <w:rsid w:val="005D088B"/>
    <w:rsid w:val="005D540B"/>
    <w:rsid w:val="005D77B2"/>
    <w:rsid w:val="005E172F"/>
    <w:rsid w:val="005E4791"/>
    <w:rsid w:val="005F220A"/>
    <w:rsid w:val="005F6D06"/>
    <w:rsid w:val="0060296E"/>
    <w:rsid w:val="00605BF3"/>
    <w:rsid w:val="00611031"/>
    <w:rsid w:val="00611174"/>
    <w:rsid w:val="00613925"/>
    <w:rsid w:val="00614183"/>
    <w:rsid w:val="00621025"/>
    <w:rsid w:val="006236AC"/>
    <w:rsid w:val="00626B82"/>
    <w:rsid w:val="0063308C"/>
    <w:rsid w:val="006347D6"/>
    <w:rsid w:val="00661B63"/>
    <w:rsid w:val="006623F6"/>
    <w:rsid w:val="00674800"/>
    <w:rsid w:val="00676B63"/>
    <w:rsid w:val="00685BAE"/>
    <w:rsid w:val="00695C45"/>
    <w:rsid w:val="00695EF1"/>
    <w:rsid w:val="006A176B"/>
    <w:rsid w:val="006B030C"/>
    <w:rsid w:val="006D6CE4"/>
    <w:rsid w:val="006F3ADF"/>
    <w:rsid w:val="006F7B6F"/>
    <w:rsid w:val="00703D57"/>
    <w:rsid w:val="0070518F"/>
    <w:rsid w:val="00714C0A"/>
    <w:rsid w:val="007151DC"/>
    <w:rsid w:val="00716C4F"/>
    <w:rsid w:val="00723095"/>
    <w:rsid w:val="007247B8"/>
    <w:rsid w:val="00724FA5"/>
    <w:rsid w:val="00741964"/>
    <w:rsid w:val="007440EC"/>
    <w:rsid w:val="00760930"/>
    <w:rsid w:val="007727DD"/>
    <w:rsid w:val="00787016"/>
    <w:rsid w:val="0079732C"/>
    <w:rsid w:val="007C1DA3"/>
    <w:rsid w:val="007C1DB5"/>
    <w:rsid w:val="007D10F3"/>
    <w:rsid w:val="007D58C1"/>
    <w:rsid w:val="007E4361"/>
    <w:rsid w:val="007F0B23"/>
    <w:rsid w:val="0080203B"/>
    <w:rsid w:val="00804377"/>
    <w:rsid w:val="00807413"/>
    <w:rsid w:val="0081192D"/>
    <w:rsid w:val="00821B0D"/>
    <w:rsid w:val="00832A8E"/>
    <w:rsid w:val="00835B80"/>
    <w:rsid w:val="008522FD"/>
    <w:rsid w:val="00867D48"/>
    <w:rsid w:val="00873510"/>
    <w:rsid w:val="00873E08"/>
    <w:rsid w:val="00876233"/>
    <w:rsid w:val="008939F4"/>
    <w:rsid w:val="008A5968"/>
    <w:rsid w:val="008B2B61"/>
    <w:rsid w:val="008C0A89"/>
    <w:rsid w:val="008D2936"/>
    <w:rsid w:val="008D3381"/>
    <w:rsid w:val="008E554B"/>
    <w:rsid w:val="008F034A"/>
    <w:rsid w:val="008F2B16"/>
    <w:rsid w:val="008F413C"/>
    <w:rsid w:val="008F4479"/>
    <w:rsid w:val="009033D4"/>
    <w:rsid w:val="00906642"/>
    <w:rsid w:val="00913A04"/>
    <w:rsid w:val="009200AD"/>
    <w:rsid w:val="00924C2E"/>
    <w:rsid w:val="00926E1E"/>
    <w:rsid w:val="00936FBA"/>
    <w:rsid w:val="009411EC"/>
    <w:rsid w:val="00942522"/>
    <w:rsid w:val="00946F6A"/>
    <w:rsid w:val="0095111D"/>
    <w:rsid w:val="00953499"/>
    <w:rsid w:val="00956D55"/>
    <w:rsid w:val="009771C2"/>
    <w:rsid w:val="0099143E"/>
    <w:rsid w:val="00991D3F"/>
    <w:rsid w:val="0099527D"/>
    <w:rsid w:val="00997269"/>
    <w:rsid w:val="009B306E"/>
    <w:rsid w:val="009C17F5"/>
    <w:rsid w:val="009E3B72"/>
    <w:rsid w:val="009E7172"/>
    <w:rsid w:val="00A017E4"/>
    <w:rsid w:val="00A03025"/>
    <w:rsid w:val="00A12514"/>
    <w:rsid w:val="00A163CF"/>
    <w:rsid w:val="00A2418A"/>
    <w:rsid w:val="00A27FA7"/>
    <w:rsid w:val="00A31872"/>
    <w:rsid w:val="00A33ADC"/>
    <w:rsid w:val="00A3706A"/>
    <w:rsid w:val="00A4536D"/>
    <w:rsid w:val="00A52B73"/>
    <w:rsid w:val="00A5431B"/>
    <w:rsid w:val="00A563A2"/>
    <w:rsid w:val="00A62F89"/>
    <w:rsid w:val="00A6653E"/>
    <w:rsid w:val="00A7214A"/>
    <w:rsid w:val="00A72655"/>
    <w:rsid w:val="00A815E4"/>
    <w:rsid w:val="00A83556"/>
    <w:rsid w:val="00AA3CB2"/>
    <w:rsid w:val="00AA546D"/>
    <w:rsid w:val="00AA63A3"/>
    <w:rsid w:val="00AA7723"/>
    <w:rsid w:val="00AB366C"/>
    <w:rsid w:val="00AB4383"/>
    <w:rsid w:val="00AB6250"/>
    <w:rsid w:val="00AC3314"/>
    <w:rsid w:val="00AD1511"/>
    <w:rsid w:val="00AE50EA"/>
    <w:rsid w:val="00AE5E2C"/>
    <w:rsid w:val="00AF5098"/>
    <w:rsid w:val="00AF6F3A"/>
    <w:rsid w:val="00B0229A"/>
    <w:rsid w:val="00B06E41"/>
    <w:rsid w:val="00B10B58"/>
    <w:rsid w:val="00B12884"/>
    <w:rsid w:val="00B13CC7"/>
    <w:rsid w:val="00B22007"/>
    <w:rsid w:val="00B25C2E"/>
    <w:rsid w:val="00B26B1F"/>
    <w:rsid w:val="00B27C31"/>
    <w:rsid w:val="00B349E5"/>
    <w:rsid w:val="00B529EC"/>
    <w:rsid w:val="00B61281"/>
    <w:rsid w:val="00B66D27"/>
    <w:rsid w:val="00B67083"/>
    <w:rsid w:val="00B746A4"/>
    <w:rsid w:val="00B81B83"/>
    <w:rsid w:val="00BB4FEF"/>
    <w:rsid w:val="00BC6C4E"/>
    <w:rsid w:val="00BD0758"/>
    <w:rsid w:val="00BD334C"/>
    <w:rsid w:val="00BE0000"/>
    <w:rsid w:val="00BE370B"/>
    <w:rsid w:val="00BF1325"/>
    <w:rsid w:val="00C0050C"/>
    <w:rsid w:val="00C14F1D"/>
    <w:rsid w:val="00C15750"/>
    <w:rsid w:val="00C176BF"/>
    <w:rsid w:val="00C252BC"/>
    <w:rsid w:val="00C2760D"/>
    <w:rsid w:val="00C373F1"/>
    <w:rsid w:val="00C37DD9"/>
    <w:rsid w:val="00C526E0"/>
    <w:rsid w:val="00C578D1"/>
    <w:rsid w:val="00C65C14"/>
    <w:rsid w:val="00C67870"/>
    <w:rsid w:val="00C87E11"/>
    <w:rsid w:val="00C901D8"/>
    <w:rsid w:val="00C953FA"/>
    <w:rsid w:val="00C95EFF"/>
    <w:rsid w:val="00CA0271"/>
    <w:rsid w:val="00CA040D"/>
    <w:rsid w:val="00CA2778"/>
    <w:rsid w:val="00CA76E4"/>
    <w:rsid w:val="00CB7160"/>
    <w:rsid w:val="00CB757A"/>
    <w:rsid w:val="00CC4C61"/>
    <w:rsid w:val="00CC5283"/>
    <w:rsid w:val="00CD0310"/>
    <w:rsid w:val="00CD0A46"/>
    <w:rsid w:val="00CE21B5"/>
    <w:rsid w:val="00CE5288"/>
    <w:rsid w:val="00CF0E28"/>
    <w:rsid w:val="00CF1904"/>
    <w:rsid w:val="00D0000F"/>
    <w:rsid w:val="00D05350"/>
    <w:rsid w:val="00D06DBF"/>
    <w:rsid w:val="00D07167"/>
    <w:rsid w:val="00D350D2"/>
    <w:rsid w:val="00D35A02"/>
    <w:rsid w:val="00D557AA"/>
    <w:rsid w:val="00D60944"/>
    <w:rsid w:val="00D61B6D"/>
    <w:rsid w:val="00D70C20"/>
    <w:rsid w:val="00D7272B"/>
    <w:rsid w:val="00D73C16"/>
    <w:rsid w:val="00D73EAA"/>
    <w:rsid w:val="00D84A67"/>
    <w:rsid w:val="00D87E89"/>
    <w:rsid w:val="00D9013C"/>
    <w:rsid w:val="00D93A64"/>
    <w:rsid w:val="00DA2F27"/>
    <w:rsid w:val="00DA3FB7"/>
    <w:rsid w:val="00DA7E13"/>
    <w:rsid w:val="00DC08E2"/>
    <w:rsid w:val="00DC43EE"/>
    <w:rsid w:val="00DC708F"/>
    <w:rsid w:val="00DD62E8"/>
    <w:rsid w:val="00DE38DF"/>
    <w:rsid w:val="00DE4801"/>
    <w:rsid w:val="00DF36B2"/>
    <w:rsid w:val="00DF4A05"/>
    <w:rsid w:val="00DF7AD0"/>
    <w:rsid w:val="00E01C39"/>
    <w:rsid w:val="00E04E2A"/>
    <w:rsid w:val="00E0741A"/>
    <w:rsid w:val="00E12DA3"/>
    <w:rsid w:val="00E13D04"/>
    <w:rsid w:val="00E209E2"/>
    <w:rsid w:val="00E2437E"/>
    <w:rsid w:val="00E306EA"/>
    <w:rsid w:val="00E46172"/>
    <w:rsid w:val="00E524B4"/>
    <w:rsid w:val="00E54108"/>
    <w:rsid w:val="00E565F4"/>
    <w:rsid w:val="00E73573"/>
    <w:rsid w:val="00E81550"/>
    <w:rsid w:val="00E84C03"/>
    <w:rsid w:val="00E8696E"/>
    <w:rsid w:val="00E94723"/>
    <w:rsid w:val="00EC1DA3"/>
    <w:rsid w:val="00EC3F10"/>
    <w:rsid w:val="00EE4885"/>
    <w:rsid w:val="00EE69B3"/>
    <w:rsid w:val="00EF43FB"/>
    <w:rsid w:val="00EF6DD3"/>
    <w:rsid w:val="00EF7709"/>
    <w:rsid w:val="00F11F65"/>
    <w:rsid w:val="00F170A6"/>
    <w:rsid w:val="00F22FDB"/>
    <w:rsid w:val="00F24925"/>
    <w:rsid w:val="00F325B1"/>
    <w:rsid w:val="00F32BD7"/>
    <w:rsid w:val="00F459A8"/>
    <w:rsid w:val="00F54137"/>
    <w:rsid w:val="00F54CAA"/>
    <w:rsid w:val="00F56B60"/>
    <w:rsid w:val="00F707A2"/>
    <w:rsid w:val="00F7171C"/>
    <w:rsid w:val="00F7251B"/>
    <w:rsid w:val="00F82E47"/>
    <w:rsid w:val="00F87C75"/>
    <w:rsid w:val="00F91A46"/>
    <w:rsid w:val="00F95535"/>
    <w:rsid w:val="00F979A5"/>
    <w:rsid w:val="00FA6C87"/>
    <w:rsid w:val="00FB3610"/>
    <w:rsid w:val="00FB75CE"/>
    <w:rsid w:val="00FC17CF"/>
    <w:rsid w:val="00FC428C"/>
    <w:rsid w:val="00FD3A51"/>
    <w:rsid w:val="00FE333D"/>
    <w:rsid w:val="00FF0FCA"/>
    <w:rsid w:val="00FF543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C7890"/>
  <w15:chartTrackingRefBased/>
  <w15:docId w15:val="{F0FEAD50-219B-426B-919A-4E225D81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760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A760F"/>
    <w:rPr>
      <w:color w:val="0000FF"/>
      <w:u w:val="single"/>
    </w:rPr>
  </w:style>
  <w:style w:type="paragraph" w:styleId="a4">
    <w:name w:val="Normal Indent"/>
    <w:aliases w:val="內文縮排1"/>
    <w:basedOn w:val="a"/>
    <w:rsid w:val="004A760F"/>
    <w:pPr>
      <w:widowControl/>
      <w:adjustRightInd w:val="0"/>
      <w:spacing w:before="60" w:after="60" w:line="400" w:lineRule="atLeast"/>
      <w:ind w:firstLine="510"/>
      <w:jc w:val="both"/>
      <w:textAlignment w:val="baseline"/>
    </w:pPr>
    <w:rPr>
      <w:rFonts w:eastAsia="華康楷書體W5"/>
      <w:kern w:val="0"/>
      <w:sz w:val="26"/>
      <w:szCs w:val="20"/>
    </w:rPr>
  </w:style>
  <w:style w:type="paragraph" w:styleId="a5">
    <w:name w:val="header"/>
    <w:basedOn w:val="a"/>
    <w:link w:val="a6"/>
    <w:uiPriority w:val="99"/>
    <w:unhideWhenUsed/>
    <w:rsid w:val="004A760F"/>
    <w:pPr>
      <w:tabs>
        <w:tab w:val="center" w:pos="4153"/>
        <w:tab w:val="right" w:pos="8306"/>
      </w:tabs>
      <w:snapToGrid w:val="0"/>
    </w:pPr>
    <w:rPr>
      <w:sz w:val="20"/>
      <w:szCs w:val="20"/>
    </w:rPr>
  </w:style>
  <w:style w:type="character" w:customStyle="1" w:styleId="a6">
    <w:name w:val="頁首 字元"/>
    <w:basedOn w:val="a0"/>
    <w:link w:val="a5"/>
    <w:uiPriority w:val="99"/>
    <w:rsid w:val="004A760F"/>
    <w:rPr>
      <w:rFonts w:ascii="Times New Roman" w:eastAsia="新細明體" w:hAnsi="Times New Roman" w:cs="Times New Roman"/>
      <w:sz w:val="20"/>
      <w:szCs w:val="20"/>
    </w:rPr>
  </w:style>
  <w:style w:type="paragraph" w:styleId="a7">
    <w:name w:val="footer"/>
    <w:basedOn w:val="a"/>
    <w:link w:val="a8"/>
    <w:uiPriority w:val="99"/>
    <w:unhideWhenUsed/>
    <w:rsid w:val="004A760F"/>
    <w:pPr>
      <w:tabs>
        <w:tab w:val="center" w:pos="4153"/>
        <w:tab w:val="right" w:pos="8306"/>
      </w:tabs>
      <w:snapToGrid w:val="0"/>
    </w:pPr>
    <w:rPr>
      <w:sz w:val="20"/>
      <w:szCs w:val="20"/>
    </w:rPr>
  </w:style>
  <w:style w:type="character" w:customStyle="1" w:styleId="a8">
    <w:name w:val="頁尾 字元"/>
    <w:basedOn w:val="a0"/>
    <w:link w:val="a7"/>
    <w:uiPriority w:val="99"/>
    <w:rsid w:val="004A760F"/>
    <w:rPr>
      <w:rFonts w:ascii="Times New Roman" w:eastAsia="新細明體" w:hAnsi="Times New Roman" w:cs="Times New Roman"/>
      <w:sz w:val="20"/>
      <w:szCs w:val="20"/>
    </w:rPr>
  </w:style>
  <w:style w:type="paragraph" w:styleId="a9">
    <w:name w:val="Balloon Text"/>
    <w:basedOn w:val="a"/>
    <w:link w:val="aa"/>
    <w:uiPriority w:val="99"/>
    <w:semiHidden/>
    <w:unhideWhenUsed/>
    <w:rsid w:val="0080203B"/>
    <w:rPr>
      <w:rFonts w:ascii="新細明體"/>
      <w:sz w:val="18"/>
      <w:szCs w:val="18"/>
    </w:rPr>
  </w:style>
  <w:style w:type="character" w:customStyle="1" w:styleId="aa">
    <w:name w:val="註解方塊文字 字元"/>
    <w:basedOn w:val="a0"/>
    <w:link w:val="a9"/>
    <w:uiPriority w:val="99"/>
    <w:semiHidden/>
    <w:rsid w:val="0080203B"/>
    <w:rPr>
      <w:rFonts w:ascii="新細明體" w:eastAsia="新細明體" w:hAnsi="Times New Roman" w:cs="Times New Roman"/>
      <w:sz w:val="18"/>
      <w:szCs w:val="18"/>
    </w:rPr>
  </w:style>
  <w:style w:type="character" w:customStyle="1" w:styleId="1">
    <w:name w:val="未解析的提及1"/>
    <w:basedOn w:val="a0"/>
    <w:uiPriority w:val="99"/>
    <w:semiHidden/>
    <w:unhideWhenUsed/>
    <w:rsid w:val="00CA040D"/>
    <w:rPr>
      <w:color w:val="605E5C"/>
      <w:shd w:val="clear" w:color="auto" w:fill="E1DFDD"/>
    </w:rPr>
  </w:style>
  <w:style w:type="paragraph" w:styleId="ab">
    <w:name w:val="Plain Text"/>
    <w:basedOn w:val="a"/>
    <w:link w:val="ac"/>
    <w:uiPriority w:val="99"/>
    <w:semiHidden/>
    <w:unhideWhenUsed/>
    <w:rsid w:val="00C176BF"/>
    <w:rPr>
      <w:rFonts w:ascii="Calibri" w:hAnsi="Courier New" w:cs="Courier New"/>
      <w:szCs w:val="22"/>
    </w:rPr>
  </w:style>
  <w:style w:type="character" w:customStyle="1" w:styleId="ac">
    <w:name w:val="純文字 字元"/>
    <w:basedOn w:val="a0"/>
    <w:link w:val="ab"/>
    <w:uiPriority w:val="99"/>
    <w:semiHidden/>
    <w:rsid w:val="00C176BF"/>
    <w:rPr>
      <w:rFonts w:ascii="Calibri" w:eastAsia="新細明體" w:hAnsi="Courier New" w:cs="Courier New"/>
    </w:rPr>
  </w:style>
  <w:style w:type="paragraph" w:styleId="ad">
    <w:name w:val="List Paragraph"/>
    <w:basedOn w:val="a"/>
    <w:uiPriority w:val="34"/>
    <w:qFormat/>
    <w:rsid w:val="00953499"/>
    <w:pPr>
      <w:ind w:leftChars="200" w:left="480"/>
    </w:pPr>
  </w:style>
  <w:style w:type="character" w:styleId="ae">
    <w:name w:val="Unresolved Mention"/>
    <w:basedOn w:val="a0"/>
    <w:uiPriority w:val="99"/>
    <w:semiHidden/>
    <w:unhideWhenUsed/>
    <w:rsid w:val="00EE4885"/>
    <w:rPr>
      <w:color w:val="605E5C"/>
      <w:shd w:val="clear" w:color="auto" w:fill="E1DFDD"/>
    </w:rPr>
  </w:style>
  <w:style w:type="paragraph" w:styleId="Web">
    <w:name w:val="Normal (Web)"/>
    <w:basedOn w:val="a"/>
    <w:uiPriority w:val="99"/>
    <w:semiHidden/>
    <w:unhideWhenUsed/>
    <w:rsid w:val="00BE0000"/>
    <w:pPr>
      <w:widowControl/>
      <w:spacing w:before="100" w:beforeAutospacing="1" w:after="100" w:afterAutospacing="1"/>
    </w:pPr>
    <w:rPr>
      <w:rFonts w:ascii="新細明體" w:hAnsi="新細明體" w:cs="新細明體"/>
      <w:kern w:val="0"/>
    </w:rPr>
  </w:style>
  <w:style w:type="character" w:customStyle="1" w:styleId="citation-24">
    <w:name w:val="citation-24"/>
    <w:basedOn w:val="a0"/>
    <w:rsid w:val="00A3706A"/>
  </w:style>
  <w:style w:type="character" w:customStyle="1" w:styleId="citation-25">
    <w:name w:val="citation-25"/>
    <w:basedOn w:val="a0"/>
    <w:rsid w:val="00A3706A"/>
  </w:style>
  <w:style w:type="paragraph" w:styleId="af">
    <w:name w:val="Revision"/>
    <w:hidden/>
    <w:uiPriority w:val="99"/>
    <w:semiHidden/>
    <w:rsid w:val="001843CA"/>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32180">
      <w:bodyDiv w:val="1"/>
      <w:marLeft w:val="0"/>
      <w:marRight w:val="0"/>
      <w:marTop w:val="0"/>
      <w:marBottom w:val="0"/>
      <w:divBdr>
        <w:top w:val="none" w:sz="0" w:space="0" w:color="auto"/>
        <w:left w:val="none" w:sz="0" w:space="0" w:color="auto"/>
        <w:bottom w:val="none" w:sz="0" w:space="0" w:color="auto"/>
        <w:right w:val="none" w:sz="0" w:space="0" w:color="auto"/>
      </w:divBdr>
    </w:div>
    <w:div w:id="146946366">
      <w:bodyDiv w:val="1"/>
      <w:marLeft w:val="0"/>
      <w:marRight w:val="0"/>
      <w:marTop w:val="0"/>
      <w:marBottom w:val="0"/>
      <w:divBdr>
        <w:top w:val="none" w:sz="0" w:space="0" w:color="auto"/>
        <w:left w:val="none" w:sz="0" w:space="0" w:color="auto"/>
        <w:bottom w:val="none" w:sz="0" w:space="0" w:color="auto"/>
        <w:right w:val="none" w:sz="0" w:space="0" w:color="auto"/>
      </w:divBdr>
    </w:div>
    <w:div w:id="514199756">
      <w:bodyDiv w:val="1"/>
      <w:marLeft w:val="0"/>
      <w:marRight w:val="0"/>
      <w:marTop w:val="0"/>
      <w:marBottom w:val="0"/>
      <w:divBdr>
        <w:top w:val="none" w:sz="0" w:space="0" w:color="auto"/>
        <w:left w:val="none" w:sz="0" w:space="0" w:color="auto"/>
        <w:bottom w:val="none" w:sz="0" w:space="0" w:color="auto"/>
        <w:right w:val="none" w:sz="0" w:space="0" w:color="auto"/>
      </w:divBdr>
    </w:div>
    <w:div w:id="712265954">
      <w:bodyDiv w:val="1"/>
      <w:marLeft w:val="0"/>
      <w:marRight w:val="0"/>
      <w:marTop w:val="0"/>
      <w:marBottom w:val="0"/>
      <w:divBdr>
        <w:top w:val="none" w:sz="0" w:space="0" w:color="auto"/>
        <w:left w:val="none" w:sz="0" w:space="0" w:color="auto"/>
        <w:bottom w:val="none" w:sz="0" w:space="0" w:color="auto"/>
        <w:right w:val="none" w:sz="0" w:space="0" w:color="auto"/>
      </w:divBdr>
    </w:div>
    <w:div w:id="989480178">
      <w:bodyDiv w:val="1"/>
      <w:marLeft w:val="0"/>
      <w:marRight w:val="0"/>
      <w:marTop w:val="0"/>
      <w:marBottom w:val="0"/>
      <w:divBdr>
        <w:top w:val="none" w:sz="0" w:space="0" w:color="auto"/>
        <w:left w:val="none" w:sz="0" w:space="0" w:color="auto"/>
        <w:bottom w:val="none" w:sz="0" w:space="0" w:color="auto"/>
        <w:right w:val="none" w:sz="0" w:space="0" w:color="auto"/>
      </w:divBdr>
    </w:div>
    <w:div w:id="1436635128">
      <w:bodyDiv w:val="1"/>
      <w:marLeft w:val="0"/>
      <w:marRight w:val="0"/>
      <w:marTop w:val="0"/>
      <w:marBottom w:val="0"/>
      <w:divBdr>
        <w:top w:val="none" w:sz="0" w:space="0" w:color="auto"/>
        <w:left w:val="none" w:sz="0" w:space="0" w:color="auto"/>
        <w:bottom w:val="none" w:sz="0" w:space="0" w:color="auto"/>
        <w:right w:val="none" w:sz="0" w:space="0" w:color="auto"/>
      </w:divBdr>
    </w:div>
    <w:div w:id="1494489855">
      <w:bodyDiv w:val="1"/>
      <w:marLeft w:val="0"/>
      <w:marRight w:val="0"/>
      <w:marTop w:val="0"/>
      <w:marBottom w:val="0"/>
      <w:divBdr>
        <w:top w:val="none" w:sz="0" w:space="0" w:color="auto"/>
        <w:left w:val="none" w:sz="0" w:space="0" w:color="auto"/>
        <w:bottom w:val="none" w:sz="0" w:space="0" w:color="auto"/>
        <w:right w:val="none" w:sz="0" w:space="0" w:color="auto"/>
      </w:divBdr>
    </w:div>
    <w:div w:id="1675719375">
      <w:bodyDiv w:val="1"/>
      <w:marLeft w:val="0"/>
      <w:marRight w:val="0"/>
      <w:marTop w:val="0"/>
      <w:marBottom w:val="0"/>
      <w:divBdr>
        <w:top w:val="none" w:sz="0" w:space="0" w:color="auto"/>
        <w:left w:val="none" w:sz="0" w:space="0" w:color="auto"/>
        <w:bottom w:val="none" w:sz="0" w:space="0" w:color="auto"/>
        <w:right w:val="none" w:sz="0" w:space="0" w:color="auto"/>
      </w:divBdr>
    </w:div>
    <w:div w:id="1751852248">
      <w:bodyDiv w:val="1"/>
      <w:marLeft w:val="0"/>
      <w:marRight w:val="0"/>
      <w:marTop w:val="0"/>
      <w:marBottom w:val="0"/>
      <w:divBdr>
        <w:top w:val="none" w:sz="0" w:space="0" w:color="auto"/>
        <w:left w:val="none" w:sz="0" w:space="0" w:color="auto"/>
        <w:bottom w:val="none" w:sz="0" w:space="0" w:color="auto"/>
        <w:right w:val="none" w:sz="0" w:space="0" w:color="auto"/>
      </w:divBdr>
    </w:div>
    <w:div w:id="182481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yi_cheng@iot.gov.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85D26-8A6D-4E06-866F-785B9141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王瑋瑤</dc:creator>
  <cp:keywords/>
  <dc:description/>
  <cp:lastModifiedBy>姜信霖</cp:lastModifiedBy>
  <cp:revision>3</cp:revision>
  <cp:lastPrinted>2026-03-12T01:59:00Z</cp:lastPrinted>
  <dcterms:created xsi:type="dcterms:W3CDTF">2026-03-12T02:01:00Z</dcterms:created>
  <dcterms:modified xsi:type="dcterms:W3CDTF">2026-03-13T00:26:00Z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7293dff2-bbe5-48ab-8590-ba1ad154dfe4</vt:lpwstr>
  </property>
</Properties>
</file>