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C99F2" w14:textId="77777777" w:rsidR="00AA63A3" w:rsidRPr="00E0741A" w:rsidRDefault="00AA63A3" w:rsidP="00A6653E">
      <w:pPr>
        <w:jc w:val="both"/>
        <w:rPr>
          <w:rFonts w:eastAsia="標楷體"/>
          <w:noProof/>
        </w:rPr>
      </w:pPr>
      <w:r w:rsidRPr="00E0741A">
        <w:rPr>
          <w:rFonts w:eastAsia="標楷體"/>
          <w:noProof/>
        </w:rPr>
        <w:drawing>
          <wp:anchor distT="0" distB="0" distL="114300" distR="114300" simplePos="0" relativeHeight="251675648" behindDoc="0" locked="0" layoutInCell="1" allowOverlap="1" wp14:anchorId="561E1C37" wp14:editId="5C2D5F1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40130" cy="1040130"/>
            <wp:effectExtent l="0" t="0" r="7620" b="7620"/>
            <wp:wrapSquare wrapText="bothSides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A7C6F" w14:textId="77777777" w:rsidR="00AA63A3" w:rsidRPr="00E0741A" w:rsidRDefault="00AA63A3" w:rsidP="00A6653E">
      <w:pPr>
        <w:jc w:val="both"/>
        <w:rPr>
          <w:rFonts w:eastAsia="標楷體"/>
        </w:rPr>
      </w:pPr>
    </w:p>
    <w:p w14:paraId="40D4658C" w14:textId="77777777" w:rsidR="00AA63A3" w:rsidRPr="00E0741A" w:rsidRDefault="00AA63A3" w:rsidP="00A6653E">
      <w:pPr>
        <w:jc w:val="both"/>
        <w:rPr>
          <w:rFonts w:eastAsia="標楷體"/>
        </w:rPr>
      </w:pPr>
    </w:p>
    <w:p w14:paraId="2F4880AE" w14:textId="77777777" w:rsidR="00AA63A3" w:rsidRPr="00E0741A" w:rsidRDefault="00AA63A3" w:rsidP="00A6653E">
      <w:pPr>
        <w:jc w:val="both"/>
        <w:rPr>
          <w:rFonts w:eastAsia="標楷體"/>
        </w:rPr>
      </w:pPr>
    </w:p>
    <w:p w14:paraId="0B7D5E5E" w14:textId="77777777" w:rsidR="00355AAD" w:rsidRPr="00E0741A" w:rsidRDefault="004A760F" w:rsidP="00AA63A3">
      <w:pPr>
        <w:jc w:val="both"/>
        <w:rPr>
          <w:rFonts w:eastAsia="標楷體"/>
          <w:sz w:val="28"/>
        </w:rPr>
      </w:pPr>
      <w:r w:rsidRPr="00E0741A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5F1E3" wp14:editId="203D66F6">
                <wp:simplePos x="0" y="0"/>
                <wp:positionH relativeFrom="margin">
                  <wp:align>right</wp:align>
                </wp:positionH>
                <wp:positionV relativeFrom="margin">
                  <wp:posOffset>638175</wp:posOffset>
                </wp:positionV>
                <wp:extent cx="1971675" cy="409575"/>
                <wp:effectExtent l="0" t="0" r="9525" b="952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F8CBC" w14:textId="0F6116B2" w:rsidR="00DF7AD0" w:rsidRDefault="00DF7AD0" w:rsidP="00DF7AD0">
                            <w:pPr>
                              <w:wordWrap w:val="0"/>
                              <w:jc w:val="right"/>
                              <w:rPr>
                                <w:rFonts w:eastAsia="標楷體"/>
                                <w:color w:val="333333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32"/>
                              </w:rPr>
                              <w:t xml:space="preserve">新聞稿　</w:t>
                            </w:r>
                            <w:r w:rsidR="00DA3FB7">
                              <w:rPr>
                                <w:rFonts w:ascii="標楷體" w:eastAsia="標楷體" w:hAnsi="標楷體" w:hint="eastAsia"/>
                                <w:color w:val="333333"/>
                                <w:sz w:val="32"/>
                              </w:rPr>
                              <w:t>115.01.0</w:t>
                            </w:r>
                            <w:r w:rsidR="000011BA">
                              <w:rPr>
                                <w:rFonts w:ascii="標楷體" w:eastAsia="標楷體" w:hAnsi="標楷體"/>
                                <w:color w:val="333333"/>
                                <w:sz w:val="32"/>
                              </w:rPr>
                              <w:t>6</w:t>
                            </w:r>
                          </w:p>
                          <w:p w14:paraId="6356AD76" w14:textId="77777777" w:rsidR="004A760F" w:rsidRDefault="00953499" w:rsidP="004A760F">
                            <w:pPr>
                              <w:rPr>
                                <w:b/>
                                <w:color w:val="33333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33333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5F1E3" id="矩形 3" o:spid="_x0000_s1026" style="position:absolute;left:0;text-align:left;margin-left:104.05pt;margin-top:50.25pt;width:155.25pt;height:32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" filled="f" stroked="f" strokeweight="1pt">
                <v:textbox inset="0,0,0,0">
                  <w:txbxContent>
                    <w:p w14:paraId="06CF8CBC" w14:textId="0F6116B2" w:rsidR="00DF7AD0" w:rsidRDefault="00DF7AD0" w:rsidP="00DF7AD0">
                      <w:pPr>
                        <w:wordWrap w:val="0"/>
                        <w:jc w:val="right"/>
                        <w:rPr>
                          <w:rFonts w:eastAsia="標楷體"/>
                          <w:color w:val="333333"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333333"/>
                          <w:sz w:val="32"/>
                        </w:rPr>
                        <w:t xml:space="preserve">新聞稿　</w:t>
                      </w:r>
                      <w:r w:rsidR="00DA3FB7">
                        <w:rPr>
                          <w:rFonts w:ascii="標楷體" w:eastAsia="標楷體" w:hAnsi="標楷體" w:hint="eastAsia"/>
                          <w:color w:val="333333"/>
                          <w:sz w:val="32"/>
                        </w:rPr>
                        <w:t>115.01.0</w:t>
                      </w:r>
                      <w:r w:rsidR="000011BA">
                        <w:rPr>
                          <w:rFonts w:ascii="標楷體" w:eastAsia="標楷體" w:hAnsi="標楷體"/>
                          <w:color w:val="333333"/>
                          <w:sz w:val="32"/>
                        </w:rPr>
                        <w:t>6</w:t>
                      </w:r>
                    </w:p>
                    <w:p w14:paraId="6356AD76" w14:textId="77777777" w:rsidR="004A760F" w:rsidRDefault="00953499" w:rsidP="004A760F">
                      <w:pPr>
                        <w:rPr>
                          <w:b/>
                          <w:color w:val="333333"/>
                        </w:rPr>
                      </w:pPr>
                      <w:r>
                        <w:rPr>
                          <w:rFonts w:hint="eastAsia"/>
                          <w:b/>
                          <w:color w:val="333333"/>
                        </w:rPr>
                        <w:t>O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E0741A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A3A882" wp14:editId="17846576">
                <wp:simplePos x="0" y="0"/>
                <wp:positionH relativeFrom="margin">
                  <wp:posOffset>1371600</wp:posOffset>
                </wp:positionH>
                <wp:positionV relativeFrom="margin">
                  <wp:posOffset>9525</wp:posOffset>
                </wp:positionV>
                <wp:extent cx="1821180" cy="952500"/>
                <wp:effectExtent l="0" t="0" r="7620" b="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18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02839" w14:textId="77777777" w:rsidR="00CB757A" w:rsidRDefault="00CB757A" w:rsidP="00CB757A">
                            <w:pPr>
                              <w:rPr>
                                <w:rFonts w:ascii="標楷體" w:eastAsia="標楷體"/>
                                <w:b/>
                                <w:color w:val="333333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color w:val="333333"/>
                                <w:sz w:val="44"/>
                                <w:szCs w:val="44"/>
                              </w:rPr>
                              <w:t>交通部</w:t>
                            </w:r>
                          </w:p>
                          <w:p w14:paraId="1FD3BFBE" w14:textId="77777777" w:rsidR="00CB757A" w:rsidRDefault="00CB757A" w:rsidP="00CB757A">
                            <w:pPr>
                              <w:rPr>
                                <w:rFonts w:ascii="全真楷書" w:eastAsia="全真楷書"/>
                                <w:color w:val="333333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color w:val="333333"/>
                                <w:sz w:val="44"/>
                                <w:szCs w:val="44"/>
                              </w:rPr>
                              <w:t>運輸研究所</w:t>
                            </w:r>
                          </w:p>
                          <w:p w14:paraId="196F95DF" w14:textId="77777777" w:rsidR="004A760F" w:rsidRPr="007B59CC" w:rsidRDefault="004A760F" w:rsidP="004A760F">
                            <w:pPr>
                              <w:rPr>
                                <w:rFonts w:ascii="全真楷書" w:eastAsia="全真楷書"/>
                                <w:color w:val="333333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3A882" id="矩形 2" o:spid="_x0000_s1027" style="position:absolute;left:0;text-align:left;margin-left:108pt;margin-top:.75pt;width:143.4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" filled="f" stroked="f" strokeweight="1pt">
                <v:textbox inset="0,0,0,0">
                  <w:txbxContent>
                    <w:p w14:paraId="0DC02839" w14:textId="77777777" w:rsidR="00CB757A" w:rsidRDefault="00CB757A" w:rsidP="00CB757A">
                      <w:pPr>
                        <w:rPr>
                          <w:rFonts w:ascii="標楷體" w:eastAsia="標楷體"/>
                          <w:b/>
                          <w:color w:val="333333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color w:val="333333"/>
                          <w:sz w:val="44"/>
                          <w:szCs w:val="44"/>
                        </w:rPr>
                        <w:t>交通部</w:t>
                      </w:r>
                    </w:p>
                    <w:p w14:paraId="1FD3BFBE" w14:textId="77777777" w:rsidR="00CB757A" w:rsidRDefault="00CB757A" w:rsidP="00CB757A">
                      <w:pPr>
                        <w:rPr>
                          <w:rFonts w:ascii="全真楷書" w:eastAsia="全真楷書"/>
                          <w:color w:val="333333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color w:val="333333"/>
                          <w:sz w:val="44"/>
                          <w:szCs w:val="44"/>
                        </w:rPr>
                        <w:t>運輸研究所</w:t>
                      </w:r>
                    </w:p>
                    <w:p w14:paraId="196F95DF" w14:textId="77777777" w:rsidR="004A760F" w:rsidRPr="007B59CC" w:rsidRDefault="004A760F" w:rsidP="004A760F">
                      <w:pPr>
                        <w:rPr>
                          <w:rFonts w:ascii="全真楷書" w:eastAsia="全真楷書"/>
                          <w:color w:val="333333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E0741A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51870" wp14:editId="08F75FDA">
                <wp:simplePos x="0" y="0"/>
                <wp:positionH relativeFrom="margin">
                  <wp:posOffset>1348105</wp:posOffset>
                </wp:positionH>
                <wp:positionV relativeFrom="margin">
                  <wp:posOffset>1068070</wp:posOffset>
                </wp:positionV>
                <wp:extent cx="3909695" cy="0"/>
                <wp:effectExtent l="12700" t="15875" r="20955" b="12700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96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2652E14" id="直線接點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06.15pt,84.1pt" to="414pt,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" strokeweight="2pt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  <w:r w:rsidRPr="00E0741A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24D589" wp14:editId="4120AA1B">
                <wp:simplePos x="0" y="0"/>
                <wp:positionH relativeFrom="margin">
                  <wp:posOffset>1348105</wp:posOffset>
                </wp:positionH>
                <wp:positionV relativeFrom="margin">
                  <wp:posOffset>991870</wp:posOffset>
                </wp:positionV>
                <wp:extent cx="3909695" cy="0"/>
                <wp:effectExtent l="12700" t="6350" r="11430" b="12700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96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C5F2442" id="直線接點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06.15pt,78.1pt" to="414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" strokeweight="1pt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</w:p>
    <w:p w14:paraId="6399F6BE" w14:textId="6E1420D6" w:rsidR="00355AAD" w:rsidRPr="00E0741A" w:rsidRDefault="00355AAD" w:rsidP="00355AAD">
      <w:pPr>
        <w:snapToGrid w:val="0"/>
        <w:spacing w:line="400" w:lineRule="exact"/>
        <w:jc w:val="both"/>
        <w:rPr>
          <w:rFonts w:eastAsia="標楷體"/>
          <w:sz w:val="28"/>
        </w:rPr>
      </w:pPr>
      <w:r w:rsidRPr="00E0741A">
        <w:rPr>
          <w:rFonts w:eastAsia="標楷體"/>
          <w:sz w:val="28"/>
        </w:rPr>
        <w:t>新聞聯絡人：</w:t>
      </w:r>
      <w:r w:rsidR="00FE333D" w:rsidRPr="00E0741A">
        <w:rPr>
          <w:rFonts w:eastAsia="標楷體"/>
          <w:sz w:val="28"/>
        </w:rPr>
        <w:t>運輸</w:t>
      </w:r>
      <w:r w:rsidR="00D73EAA" w:rsidRPr="00E0741A">
        <w:rPr>
          <w:rFonts w:eastAsia="標楷體"/>
          <w:sz w:val="28"/>
        </w:rPr>
        <w:t>科技及</w:t>
      </w:r>
      <w:r w:rsidR="00FE333D" w:rsidRPr="00E0741A">
        <w:rPr>
          <w:rFonts w:eastAsia="標楷體"/>
          <w:sz w:val="28"/>
        </w:rPr>
        <w:t>資訊組</w:t>
      </w:r>
      <w:r w:rsidR="005F6D06" w:rsidRPr="00E0741A">
        <w:rPr>
          <w:rFonts w:eastAsia="標楷體"/>
          <w:sz w:val="28"/>
        </w:rPr>
        <w:t xml:space="preserve"> </w:t>
      </w:r>
      <w:r w:rsidR="005F6D06" w:rsidRPr="00E0741A">
        <w:rPr>
          <w:rFonts w:eastAsia="標楷體"/>
          <w:sz w:val="28"/>
        </w:rPr>
        <w:t>張益城組長、</w:t>
      </w:r>
      <w:proofErr w:type="gramStart"/>
      <w:r w:rsidR="005F6D06" w:rsidRPr="00E0741A">
        <w:rPr>
          <w:rFonts w:eastAsia="標楷體"/>
          <w:sz w:val="28"/>
        </w:rPr>
        <w:t>陳翔捷副</w:t>
      </w:r>
      <w:proofErr w:type="gramEnd"/>
      <w:r w:rsidR="005F6D06" w:rsidRPr="00E0741A">
        <w:rPr>
          <w:rFonts w:eastAsia="標楷體"/>
          <w:sz w:val="28"/>
        </w:rPr>
        <w:t>組長</w:t>
      </w:r>
    </w:p>
    <w:p w14:paraId="249BB283" w14:textId="640D2A36" w:rsidR="00355AAD" w:rsidRPr="00E0741A" w:rsidRDefault="004A760F" w:rsidP="00355AAD">
      <w:pPr>
        <w:snapToGrid w:val="0"/>
        <w:spacing w:line="400" w:lineRule="exact"/>
        <w:jc w:val="both"/>
        <w:rPr>
          <w:rFonts w:eastAsia="標楷體"/>
          <w:sz w:val="28"/>
        </w:rPr>
      </w:pPr>
      <w:r w:rsidRPr="00E0741A">
        <w:rPr>
          <w:rFonts w:eastAsia="標楷體"/>
          <w:kern w:val="0"/>
          <w:sz w:val="28"/>
        </w:rPr>
        <w:t>電話：</w:t>
      </w:r>
      <w:r w:rsidR="00E0741A" w:rsidRPr="00E0741A">
        <w:rPr>
          <w:rFonts w:eastAsia="標楷體"/>
          <w:kern w:val="0"/>
          <w:sz w:val="28"/>
        </w:rPr>
        <w:t>02-23496799</w:t>
      </w:r>
      <w:r w:rsidR="00E0741A" w:rsidRPr="00E0741A">
        <w:rPr>
          <w:rFonts w:eastAsia="標楷體"/>
          <w:sz w:val="28"/>
        </w:rPr>
        <w:t>、</w:t>
      </w:r>
      <w:r w:rsidR="00E0741A" w:rsidRPr="00E0741A">
        <w:rPr>
          <w:rFonts w:eastAsia="標楷體"/>
          <w:sz w:val="28"/>
        </w:rPr>
        <w:t>02-23496880</w:t>
      </w:r>
    </w:p>
    <w:p w14:paraId="4595ACFD" w14:textId="433767BA" w:rsidR="00355AAD" w:rsidRPr="00E0741A" w:rsidRDefault="004A760F" w:rsidP="00355AAD">
      <w:pPr>
        <w:snapToGrid w:val="0"/>
        <w:spacing w:line="400" w:lineRule="exact"/>
        <w:jc w:val="both"/>
        <w:rPr>
          <w:rFonts w:eastAsia="標楷體"/>
          <w:sz w:val="28"/>
        </w:rPr>
      </w:pPr>
      <w:r w:rsidRPr="00E0741A">
        <w:rPr>
          <w:rFonts w:eastAsia="標楷體"/>
          <w:kern w:val="0"/>
          <w:sz w:val="28"/>
        </w:rPr>
        <w:t>E-mail</w:t>
      </w:r>
      <w:r w:rsidRPr="00E0741A">
        <w:rPr>
          <w:rFonts w:eastAsia="標楷體"/>
          <w:kern w:val="0"/>
          <w:sz w:val="28"/>
        </w:rPr>
        <w:t>：</w:t>
      </w:r>
      <w:r w:rsidR="00E0741A" w:rsidRPr="00E0741A">
        <w:rPr>
          <w:rFonts w:eastAsia="標楷體"/>
          <w:sz w:val="28"/>
        </w:rPr>
        <w:t>yi_cheng@iot.gov.tw</w:t>
      </w:r>
      <w:r w:rsidR="00E0741A" w:rsidRPr="00E0741A">
        <w:rPr>
          <w:rFonts w:eastAsia="標楷體"/>
          <w:sz w:val="28"/>
        </w:rPr>
        <w:t>、</w:t>
      </w:r>
      <w:r w:rsidR="00E0741A" w:rsidRPr="00E0741A">
        <w:rPr>
          <w:rFonts w:eastAsia="標楷體"/>
          <w:sz w:val="28"/>
        </w:rPr>
        <w:t>r00521508@iot.gov.tw</w:t>
      </w:r>
    </w:p>
    <w:p w14:paraId="1A1A3C61" w14:textId="77777777" w:rsidR="004A760F" w:rsidRPr="00E0741A" w:rsidRDefault="00355AAD" w:rsidP="00355AAD">
      <w:pPr>
        <w:snapToGrid w:val="0"/>
        <w:spacing w:line="400" w:lineRule="exact"/>
        <w:jc w:val="both"/>
        <w:rPr>
          <w:rFonts w:eastAsia="標楷體"/>
          <w:sz w:val="28"/>
        </w:rPr>
      </w:pPr>
      <w:r w:rsidRPr="00E0741A">
        <w:rPr>
          <w:rFonts w:eastAsia="標楷體"/>
          <w:sz w:val="28"/>
        </w:rPr>
        <w:t>網址：</w:t>
      </w:r>
      <w:r w:rsidRPr="00E0741A">
        <w:rPr>
          <w:rFonts w:eastAsia="minorBidi"/>
          <w:sz w:val="28"/>
        </w:rPr>
        <w:t>www.iot.gov.tw</w:t>
      </w:r>
    </w:p>
    <w:p w14:paraId="3F8AC8D2" w14:textId="77777777" w:rsidR="00DA3FB7" w:rsidRPr="00E0741A" w:rsidRDefault="00DA3FB7" w:rsidP="00EE4885">
      <w:pPr>
        <w:spacing w:beforeLines="50" w:before="180" w:line="460" w:lineRule="exact"/>
        <w:jc w:val="center"/>
        <w:rPr>
          <w:rFonts w:eastAsia="標楷體"/>
          <w:b/>
          <w:bCs/>
          <w:kern w:val="0"/>
          <w:sz w:val="40"/>
          <w:szCs w:val="36"/>
        </w:rPr>
      </w:pPr>
      <w:bookmarkStart w:id="0" w:name="_GoBack"/>
      <w:proofErr w:type="gramStart"/>
      <w:r w:rsidRPr="00E0741A">
        <w:rPr>
          <w:rFonts w:eastAsia="標楷體"/>
          <w:b/>
          <w:bCs/>
          <w:kern w:val="0"/>
          <w:sz w:val="40"/>
          <w:szCs w:val="36"/>
        </w:rPr>
        <w:t>跨域公共</w:t>
      </w:r>
      <w:proofErr w:type="gramEnd"/>
      <w:r w:rsidRPr="00E0741A">
        <w:rPr>
          <w:rFonts w:eastAsia="標楷體"/>
          <w:b/>
          <w:bCs/>
          <w:kern w:val="0"/>
          <w:sz w:val="40"/>
          <w:szCs w:val="36"/>
        </w:rPr>
        <w:t>運輸資訊整合服務新紀元</w:t>
      </w:r>
    </w:p>
    <w:p w14:paraId="2360BD8C" w14:textId="3C8B1AAA" w:rsidR="00AF5098" w:rsidRPr="00E0741A" w:rsidRDefault="00DA3FB7" w:rsidP="00EE4885">
      <w:pPr>
        <w:spacing w:beforeLines="50" w:before="180" w:line="460" w:lineRule="exact"/>
        <w:jc w:val="center"/>
        <w:rPr>
          <w:rFonts w:eastAsia="標楷體"/>
          <w:b/>
          <w:bCs/>
          <w:kern w:val="0"/>
          <w:sz w:val="40"/>
          <w:szCs w:val="36"/>
        </w:rPr>
      </w:pPr>
      <w:r w:rsidRPr="00E0741A">
        <w:rPr>
          <w:rFonts w:eastAsia="標楷體"/>
          <w:b/>
          <w:bCs/>
          <w:kern w:val="0"/>
          <w:sz w:val="40"/>
          <w:szCs w:val="36"/>
        </w:rPr>
        <w:t>運</w:t>
      </w:r>
      <w:proofErr w:type="gramStart"/>
      <w:r w:rsidRPr="00E0741A">
        <w:rPr>
          <w:rFonts w:eastAsia="標楷體"/>
          <w:b/>
          <w:bCs/>
          <w:kern w:val="0"/>
          <w:sz w:val="40"/>
          <w:szCs w:val="36"/>
        </w:rPr>
        <w:t>研</w:t>
      </w:r>
      <w:proofErr w:type="gramEnd"/>
      <w:r w:rsidRPr="00E0741A">
        <w:rPr>
          <w:rFonts w:eastAsia="標楷體"/>
          <w:b/>
          <w:bCs/>
          <w:kern w:val="0"/>
          <w:sz w:val="40"/>
          <w:szCs w:val="36"/>
        </w:rPr>
        <w:t>所完成</w:t>
      </w:r>
      <w:r w:rsidRPr="00E0741A">
        <w:rPr>
          <w:rFonts w:eastAsia="標楷體"/>
          <w:b/>
          <w:bCs/>
          <w:kern w:val="0"/>
          <w:sz w:val="40"/>
          <w:szCs w:val="36"/>
        </w:rPr>
        <w:t>AI</w:t>
      </w:r>
      <w:r w:rsidRPr="00E0741A">
        <w:rPr>
          <w:rFonts w:eastAsia="標楷體"/>
          <w:b/>
          <w:bCs/>
          <w:kern w:val="0"/>
          <w:sz w:val="40"/>
          <w:szCs w:val="36"/>
        </w:rPr>
        <w:t>驅動技術驗證</w:t>
      </w:r>
    </w:p>
    <w:bookmarkEnd w:id="0"/>
    <w:p w14:paraId="5041B92C" w14:textId="7DF5528B" w:rsidR="00CE5288" w:rsidRPr="00E0741A" w:rsidRDefault="00CE5288" w:rsidP="00CE5288">
      <w:pPr>
        <w:pStyle w:val="a4"/>
        <w:snapToGrid w:val="0"/>
        <w:spacing w:beforeLines="50" w:before="180" w:line="400" w:lineRule="exact"/>
        <w:ind w:rightChars="17" w:right="41"/>
        <w:rPr>
          <w:rFonts w:eastAsia="標楷體"/>
          <w:sz w:val="28"/>
          <w:szCs w:val="28"/>
        </w:rPr>
      </w:pPr>
      <w:r w:rsidRPr="00E0741A">
        <w:rPr>
          <w:rFonts w:eastAsia="標楷體"/>
          <w:sz w:val="28"/>
          <w:szCs w:val="28"/>
        </w:rPr>
        <w:t>交通部運輸研究所</w:t>
      </w:r>
      <w:r w:rsidRPr="00E0741A">
        <w:rPr>
          <w:rFonts w:eastAsia="標楷體"/>
          <w:sz w:val="28"/>
          <w:szCs w:val="28"/>
        </w:rPr>
        <w:t>(</w:t>
      </w:r>
      <w:r w:rsidRPr="00E0741A">
        <w:rPr>
          <w:rFonts w:eastAsia="標楷體"/>
          <w:sz w:val="28"/>
          <w:szCs w:val="28"/>
        </w:rPr>
        <w:t>以下簡稱運</w:t>
      </w:r>
      <w:proofErr w:type="gramStart"/>
      <w:r w:rsidRPr="00E0741A">
        <w:rPr>
          <w:rFonts w:eastAsia="標楷體"/>
          <w:sz w:val="28"/>
          <w:szCs w:val="28"/>
        </w:rPr>
        <w:t>研</w:t>
      </w:r>
      <w:proofErr w:type="gramEnd"/>
      <w:r w:rsidRPr="00E0741A">
        <w:rPr>
          <w:rFonts w:eastAsia="標楷體"/>
          <w:sz w:val="28"/>
          <w:szCs w:val="28"/>
        </w:rPr>
        <w:t>所</w:t>
      </w:r>
      <w:r w:rsidRPr="00E0741A">
        <w:rPr>
          <w:rFonts w:eastAsia="標楷體"/>
          <w:sz w:val="28"/>
          <w:szCs w:val="28"/>
        </w:rPr>
        <w:t>)</w:t>
      </w:r>
      <w:r w:rsidRPr="00E0741A">
        <w:rPr>
          <w:rFonts w:eastAsia="標楷體"/>
          <w:sz w:val="28"/>
          <w:szCs w:val="28"/>
        </w:rPr>
        <w:t>為</w:t>
      </w:r>
      <w:proofErr w:type="gramStart"/>
      <w:r w:rsidR="00A33ADC" w:rsidRPr="00E0741A">
        <w:rPr>
          <w:rFonts w:eastAsia="標楷體"/>
          <w:sz w:val="28"/>
          <w:szCs w:val="28"/>
        </w:rPr>
        <w:t>推動</w:t>
      </w:r>
      <w:r w:rsidRPr="00E0741A">
        <w:rPr>
          <w:rFonts w:eastAsia="標楷體"/>
          <w:sz w:val="28"/>
          <w:szCs w:val="28"/>
        </w:rPr>
        <w:t>跨域公共</w:t>
      </w:r>
      <w:proofErr w:type="gramEnd"/>
      <w:r w:rsidRPr="00E0741A">
        <w:rPr>
          <w:rFonts w:eastAsia="標楷體"/>
          <w:sz w:val="28"/>
          <w:szCs w:val="28"/>
        </w:rPr>
        <w:t>運輸資訊整合</w:t>
      </w:r>
      <w:r w:rsidR="00430985">
        <w:rPr>
          <w:rFonts w:eastAsia="標楷體" w:hint="eastAsia"/>
          <w:sz w:val="28"/>
          <w:szCs w:val="28"/>
        </w:rPr>
        <w:t>服務</w:t>
      </w:r>
      <w:r w:rsidRPr="00E0741A">
        <w:rPr>
          <w:rFonts w:eastAsia="標楷體"/>
          <w:sz w:val="28"/>
          <w:szCs w:val="28"/>
        </w:rPr>
        <w:t>，</w:t>
      </w:r>
      <w:r w:rsidR="002F00C0" w:rsidRPr="00E0741A">
        <w:rPr>
          <w:rFonts w:eastAsia="標楷體"/>
          <w:sz w:val="28"/>
          <w:szCs w:val="28"/>
        </w:rPr>
        <w:t>運用</w:t>
      </w:r>
      <w:r w:rsidR="008B2B61">
        <w:rPr>
          <w:rFonts w:eastAsia="標楷體" w:hint="eastAsia"/>
          <w:sz w:val="28"/>
          <w:szCs w:val="28"/>
        </w:rPr>
        <w:t>雲端</w:t>
      </w:r>
      <w:r w:rsidR="00A33ADC" w:rsidRPr="00E0741A">
        <w:rPr>
          <w:rFonts w:eastAsia="標楷體"/>
          <w:sz w:val="28"/>
          <w:szCs w:val="28"/>
        </w:rPr>
        <w:t>大</w:t>
      </w:r>
      <w:r w:rsidRPr="00E0741A">
        <w:rPr>
          <w:rFonts w:eastAsia="標楷體"/>
          <w:sz w:val="28"/>
          <w:szCs w:val="28"/>
        </w:rPr>
        <w:t>語言模型</w:t>
      </w:r>
      <w:r w:rsidRPr="00E0741A">
        <w:rPr>
          <w:rFonts w:eastAsia="標楷體"/>
          <w:sz w:val="28"/>
          <w:szCs w:val="28"/>
        </w:rPr>
        <w:t>(LLM)</w:t>
      </w:r>
      <w:r w:rsidR="007151DC">
        <w:rPr>
          <w:rFonts w:eastAsia="標楷體" w:hint="eastAsia"/>
          <w:sz w:val="28"/>
          <w:szCs w:val="28"/>
        </w:rPr>
        <w:t>進行</w:t>
      </w:r>
      <w:r w:rsidR="00A33ADC" w:rsidRPr="00E0741A">
        <w:rPr>
          <w:rFonts w:eastAsia="標楷體"/>
          <w:sz w:val="28"/>
          <w:szCs w:val="28"/>
        </w:rPr>
        <w:t>交通</w:t>
      </w:r>
      <w:r w:rsidR="00430985">
        <w:rPr>
          <w:rFonts w:eastAsia="標楷體" w:hint="eastAsia"/>
          <w:sz w:val="28"/>
          <w:szCs w:val="28"/>
        </w:rPr>
        <w:t>AI</w:t>
      </w:r>
      <w:r w:rsidR="00A33ADC" w:rsidRPr="00E0741A">
        <w:rPr>
          <w:rFonts w:eastAsia="標楷體"/>
          <w:sz w:val="28"/>
          <w:szCs w:val="28"/>
        </w:rPr>
        <w:t>代理人</w:t>
      </w:r>
      <w:r w:rsidR="00C95EFF" w:rsidRPr="00E0741A">
        <w:rPr>
          <w:rFonts w:eastAsia="標楷體"/>
          <w:sz w:val="28"/>
          <w:szCs w:val="28"/>
        </w:rPr>
        <w:t>(AI Agent)</w:t>
      </w:r>
      <w:r w:rsidR="00430985" w:rsidRPr="00430985">
        <w:rPr>
          <w:rFonts w:eastAsia="標楷體" w:hint="eastAsia"/>
          <w:sz w:val="28"/>
          <w:szCs w:val="28"/>
        </w:rPr>
        <w:t xml:space="preserve"> </w:t>
      </w:r>
      <w:r w:rsidR="00430985" w:rsidRPr="00430985">
        <w:rPr>
          <w:rFonts w:eastAsia="標楷體" w:hint="eastAsia"/>
          <w:sz w:val="28"/>
          <w:szCs w:val="28"/>
        </w:rPr>
        <w:t>技術驗證</w:t>
      </w:r>
      <w:r w:rsidRPr="00E0741A">
        <w:rPr>
          <w:rFonts w:eastAsia="標楷體"/>
          <w:sz w:val="28"/>
          <w:szCs w:val="28"/>
        </w:rPr>
        <w:t>，</w:t>
      </w:r>
      <w:r w:rsidR="001F2B23" w:rsidRPr="00E0741A">
        <w:rPr>
          <w:rFonts w:eastAsia="標楷體"/>
          <w:sz w:val="28"/>
          <w:szCs w:val="28"/>
        </w:rPr>
        <w:t>於</w:t>
      </w:r>
      <w:r w:rsidR="001F2B23" w:rsidRPr="00E0741A">
        <w:rPr>
          <w:rFonts w:eastAsia="標楷體"/>
          <w:sz w:val="28"/>
          <w:szCs w:val="28"/>
        </w:rPr>
        <w:t>114</w:t>
      </w:r>
      <w:r w:rsidR="001F2B23" w:rsidRPr="00E0741A">
        <w:rPr>
          <w:rFonts w:eastAsia="標楷體"/>
          <w:sz w:val="28"/>
          <w:szCs w:val="28"/>
        </w:rPr>
        <w:t>年成功驗證</w:t>
      </w:r>
      <w:r w:rsidR="001F2B23" w:rsidRPr="00E0741A">
        <w:rPr>
          <w:rFonts w:eastAsia="標楷體"/>
          <w:sz w:val="28"/>
          <w:szCs w:val="28"/>
        </w:rPr>
        <w:t>AI</w:t>
      </w:r>
      <w:r w:rsidR="001F2B23" w:rsidRPr="00E0741A">
        <w:rPr>
          <w:rFonts w:eastAsia="標楷體"/>
          <w:sz w:val="28"/>
          <w:szCs w:val="28"/>
        </w:rPr>
        <w:t>驅動之</w:t>
      </w:r>
      <w:r w:rsidRPr="00E0741A">
        <w:rPr>
          <w:rFonts w:eastAsia="標楷體"/>
          <w:sz w:val="28"/>
          <w:szCs w:val="28"/>
        </w:rPr>
        <w:t>公</w:t>
      </w:r>
      <w:r w:rsidR="001F2B23" w:rsidRPr="00E0741A">
        <w:rPr>
          <w:rFonts w:eastAsia="標楷體"/>
          <w:sz w:val="28"/>
          <w:szCs w:val="28"/>
        </w:rPr>
        <w:t>共運輸資訊查詢</w:t>
      </w:r>
      <w:r w:rsidR="00C95EFF" w:rsidRPr="00E0741A">
        <w:rPr>
          <w:rFonts w:eastAsia="標楷體"/>
          <w:sz w:val="28"/>
          <w:szCs w:val="28"/>
        </w:rPr>
        <w:t>、</w:t>
      </w:r>
      <w:r w:rsidRPr="00E0741A">
        <w:rPr>
          <w:rFonts w:eastAsia="標楷體"/>
          <w:sz w:val="28"/>
          <w:szCs w:val="28"/>
        </w:rPr>
        <w:t>計程車</w:t>
      </w:r>
      <w:r w:rsidR="001F2B23" w:rsidRPr="00E0741A">
        <w:rPr>
          <w:rFonts w:eastAsia="標楷體"/>
          <w:sz w:val="28"/>
          <w:szCs w:val="28"/>
        </w:rPr>
        <w:t>自動化</w:t>
      </w:r>
      <w:r w:rsidRPr="00E0741A">
        <w:rPr>
          <w:rFonts w:eastAsia="標楷體"/>
          <w:sz w:val="28"/>
          <w:szCs w:val="28"/>
        </w:rPr>
        <w:t>預約</w:t>
      </w:r>
      <w:r w:rsidR="002F00C0" w:rsidRPr="00E0741A">
        <w:rPr>
          <w:rFonts w:eastAsia="標楷體"/>
          <w:sz w:val="28"/>
          <w:szCs w:val="28"/>
        </w:rPr>
        <w:t>服務</w:t>
      </w:r>
      <w:r w:rsidR="002F00C0" w:rsidRPr="00E0741A">
        <w:rPr>
          <w:rFonts w:eastAsia="標楷體"/>
          <w:sz w:val="28"/>
          <w:szCs w:val="28"/>
        </w:rPr>
        <w:t>(</w:t>
      </w:r>
      <w:r w:rsidR="00C95EFF" w:rsidRPr="00E0741A">
        <w:rPr>
          <w:rFonts w:eastAsia="標楷體"/>
          <w:sz w:val="28"/>
          <w:szCs w:val="28"/>
        </w:rPr>
        <w:t>以下簡稱</w:t>
      </w:r>
      <w:r w:rsidR="002F00C0" w:rsidRPr="00E0741A">
        <w:rPr>
          <w:rFonts w:eastAsia="標楷體"/>
          <w:sz w:val="28"/>
          <w:szCs w:val="28"/>
        </w:rPr>
        <w:t>AI Go)</w:t>
      </w:r>
      <w:r w:rsidRPr="00E0741A">
        <w:rPr>
          <w:rFonts w:eastAsia="標楷體"/>
          <w:sz w:val="28"/>
          <w:szCs w:val="28"/>
        </w:rPr>
        <w:t>，</w:t>
      </w:r>
      <w:r w:rsidR="002F00C0" w:rsidRPr="00E0741A">
        <w:rPr>
          <w:rFonts w:eastAsia="標楷體"/>
          <w:sz w:val="28"/>
          <w:szCs w:val="28"/>
        </w:rPr>
        <w:t>使用者可透過</w:t>
      </w:r>
      <w:r w:rsidR="001F2B23" w:rsidRPr="00E0741A">
        <w:rPr>
          <w:rFonts w:eastAsia="標楷體"/>
          <w:sz w:val="28"/>
          <w:szCs w:val="28"/>
        </w:rPr>
        <w:t>簡單友善的自然語言互動方式</w:t>
      </w:r>
      <w:proofErr w:type="gramStart"/>
      <w:r w:rsidR="002F00C0" w:rsidRPr="00E0741A">
        <w:rPr>
          <w:rFonts w:eastAsia="標楷體"/>
          <w:sz w:val="28"/>
          <w:szCs w:val="28"/>
        </w:rPr>
        <w:t>掌握跨域公共</w:t>
      </w:r>
      <w:proofErr w:type="gramEnd"/>
      <w:r w:rsidR="002F00C0" w:rsidRPr="00E0741A">
        <w:rPr>
          <w:rFonts w:eastAsia="標楷體"/>
          <w:sz w:val="28"/>
          <w:szCs w:val="28"/>
        </w:rPr>
        <w:t>運輸資訊</w:t>
      </w:r>
      <w:r w:rsidR="00430985">
        <w:rPr>
          <w:rFonts w:eastAsia="標楷體" w:hint="eastAsia"/>
          <w:sz w:val="28"/>
          <w:szCs w:val="28"/>
        </w:rPr>
        <w:t>及預約計程車服務</w:t>
      </w:r>
      <w:r w:rsidR="001F2B23" w:rsidRPr="00E0741A">
        <w:rPr>
          <w:rFonts w:eastAsia="標楷體"/>
          <w:sz w:val="28"/>
          <w:szCs w:val="28"/>
        </w:rPr>
        <w:t>，</w:t>
      </w:r>
      <w:r w:rsidR="002F00C0" w:rsidRPr="00E0741A">
        <w:rPr>
          <w:rFonts w:eastAsia="標楷體"/>
          <w:sz w:val="28"/>
          <w:szCs w:val="28"/>
        </w:rPr>
        <w:t>免除使用者</w:t>
      </w:r>
      <w:r w:rsidR="00F82E47">
        <w:rPr>
          <w:rFonts w:eastAsia="標楷體" w:hint="eastAsia"/>
          <w:sz w:val="28"/>
          <w:szCs w:val="28"/>
        </w:rPr>
        <w:t>目前在</w:t>
      </w:r>
      <w:r w:rsidR="002F00C0" w:rsidRPr="00E0741A">
        <w:rPr>
          <w:rFonts w:eastAsia="標楷體"/>
          <w:sz w:val="28"/>
          <w:szCs w:val="28"/>
        </w:rPr>
        <w:t>下載與學習公共運輸</w:t>
      </w:r>
      <w:r w:rsidR="002F00C0" w:rsidRPr="00E0741A">
        <w:rPr>
          <w:rFonts w:eastAsia="標楷體"/>
          <w:sz w:val="28"/>
          <w:szCs w:val="28"/>
        </w:rPr>
        <w:t>APP</w:t>
      </w:r>
      <w:r w:rsidR="00F82E47">
        <w:rPr>
          <w:rFonts w:eastAsia="標楷體" w:hint="eastAsia"/>
          <w:sz w:val="28"/>
          <w:szCs w:val="28"/>
        </w:rPr>
        <w:t>方面</w:t>
      </w:r>
      <w:r w:rsidR="002F00C0" w:rsidRPr="00E0741A">
        <w:rPr>
          <w:rFonts w:eastAsia="標楷體"/>
          <w:sz w:val="28"/>
          <w:szCs w:val="28"/>
        </w:rPr>
        <w:t>之數位落差，</w:t>
      </w:r>
      <w:r w:rsidR="00F11F65">
        <w:rPr>
          <w:rFonts w:eastAsia="標楷體" w:hint="eastAsia"/>
          <w:sz w:val="28"/>
          <w:szCs w:val="28"/>
        </w:rPr>
        <w:t>做</w:t>
      </w:r>
      <w:r w:rsidRPr="00E0741A">
        <w:rPr>
          <w:rFonts w:eastAsia="標楷體"/>
          <w:sz w:val="28"/>
          <w:szCs w:val="28"/>
        </w:rPr>
        <w:t>為</w:t>
      </w:r>
      <w:r w:rsidR="001F2B23" w:rsidRPr="00E0741A">
        <w:rPr>
          <w:rFonts w:eastAsia="標楷體"/>
          <w:sz w:val="28"/>
          <w:szCs w:val="28"/>
        </w:rPr>
        <w:t>未來提供民眾</w:t>
      </w:r>
      <w:r w:rsidR="002F00C0" w:rsidRPr="00E0741A">
        <w:rPr>
          <w:rFonts w:eastAsia="標楷體"/>
          <w:sz w:val="28"/>
          <w:szCs w:val="28"/>
        </w:rPr>
        <w:t>交通</w:t>
      </w:r>
      <w:r w:rsidR="001F2B23" w:rsidRPr="00E0741A">
        <w:rPr>
          <w:rFonts w:eastAsia="標楷體"/>
          <w:sz w:val="28"/>
          <w:szCs w:val="28"/>
        </w:rPr>
        <w:t>一站式運輸資訊服務</w:t>
      </w:r>
      <w:r w:rsidRPr="00E0741A">
        <w:rPr>
          <w:rFonts w:eastAsia="標楷體"/>
          <w:sz w:val="28"/>
          <w:szCs w:val="28"/>
        </w:rPr>
        <w:t>的重要</w:t>
      </w:r>
      <w:r w:rsidR="008D2936">
        <w:rPr>
          <w:rFonts w:eastAsia="標楷體" w:hint="eastAsia"/>
          <w:sz w:val="28"/>
          <w:szCs w:val="28"/>
        </w:rPr>
        <w:t>技術</w:t>
      </w:r>
      <w:r w:rsidRPr="00E0741A">
        <w:rPr>
          <w:rFonts w:eastAsia="標楷體"/>
          <w:sz w:val="28"/>
          <w:szCs w:val="28"/>
        </w:rPr>
        <w:t>基</w:t>
      </w:r>
      <w:r w:rsidR="008D2936">
        <w:rPr>
          <w:rFonts w:eastAsia="標楷體" w:hint="eastAsia"/>
          <w:sz w:val="28"/>
          <w:szCs w:val="28"/>
        </w:rPr>
        <w:t>盤</w:t>
      </w:r>
      <w:r w:rsidRPr="00E0741A">
        <w:rPr>
          <w:rFonts w:eastAsia="標楷體"/>
          <w:sz w:val="28"/>
          <w:szCs w:val="28"/>
        </w:rPr>
        <w:t>。</w:t>
      </w:r>
    </w:p>
    <w:p w14:paraId="638825F4" w14:textId="21784BBB" w:rsidR="00CE5288" w:rsidRPr="00E0741A" w:rsidRDefault="00CE5288" w:rsidP="002A308E">
      <w:pPr>
        <w:pStyle w:val="a4"/>
        <w:snapToGrid w:val="0"/>
        <w:spacing w:beforeLines="50" w:before="180" w:line="400" w:lineRule="exact"/>
        <w:ind w:rightChars="17" w:right="41"/>
        <w:rPr>
          <w:rFonts w:eastAsia="標楷體"/>
          <w:sz w:val="28"/>
          <w:szCs w:val="28"/>
        </w:rPr>
      </w:pPr>
      <w:r w:rsidRPr="00E0741A">
        <w:rPr>
          <w:rFonts w:eastAsia="標楷體"/>
          <w:sz w:val="28"/>
          <w:szCs w:val="28"/>
        </w:rPr>
        <w:t>現行運輸資訊分散於不同平</w:t>
      </w:r>
      <w:proofErr w:type="gramStart"/>
      <w:r w:rsidR="002F00C0" w:rsidRPr="00E0741A">
        <w:rPr>
          <w:rFonts w:eastAsia="標楷體"/>
          <w:sz w:val="28"/>
          <w:szCs w:val="28"/>
        </w:rPr>
        <w:t>臺</w:t>
      </w:r>
      <w:proofErr w:type="gramEnd"/>
      <w:r w:rsidR="002F00C0" w:rsidRPr="00E0741A">
        <w:rPr>
          <w:rFonts w:eastAsia="標楷體"/>
          <w:sz w:val="28"/>
          <w:szCs w:val="28"/>
        </w:rPr>
        <w:t>或網頁</w:t>
      </w:r>
      <w:r w:rsidRPr="00E0741A">
        <w:rPr>
          <w:rFonts w:eastAsia="標楷體"/>
          <w:sz w:val="28"/>
          <w:szCs w:val="28"/>
        </w:rPr>
        <w:t>，使用者</w:t>
      </w:r>
      <w:r w:rsidR="002F00C0" w:rsidRPr="00E0741A">
        <w:rPr>
          <w:rFonts w:eastAsia="標楷體"/>
          <w:sz w:val="28"/>
          <w:szCs w:val="28"/>
        </w:rPr>
        <w:t>經常</w:t>
      </w:r>
      <w:r w:rsidR="00876233" w:rsidRPr="00E0741A">
        <w:rPr>
          <w:rFonts w:eastAsia="標楷體"/>
          <w:sz w:val="28"/>
          <w:szCs w:val="28"/>
        </w:rPr>
        <w:t>須轉</w:t>
      </w:r>
      <w:r w:rsidRPr="00E0741A">
        <w:rPr>
          <w:rFonts w:eastAsia="標楷體"/>
          <w:sz w:val="28"/>
          <w:szCs w:val="28"/>
        </w:rPr>
        <w:t>換多個</w:t>
      </w:r>
      <w:r w:rsidR="00876233" w:rsidRPr="00E0741A">
        <w:rPr>
          <w:rFonts w:eastAsia="標楷體"/>
          <w:sz w:val="28"/>
          <w:szCs w:val="28"/>
        </w:rPr>
        <w:t>介面</w:t>
      </w:r>
      <w:r w:rsidRPr="00E0741A">
        <w:rPr>
          <w:rFonts w:eastAsia="標楷體"/>
          <w:sz w:val="28"/>
          <w:szCs w:val="28"/>
        </w:rPr>
        <w:t>查詢</w:t>
      </w:r>
      <w:r w:rsidR="007151DC">
        <w:rPr>
          <w:rFonts w:eastAsia="標楷體" w:hint="eastAsia"/>
          <w:sz w:val="28"/>
          <w:szCs w:val="28"/>
        </w:rPr>
        <w:t>交通</w:t>
      </w:r>
      <w:r w:rsidR="00876233" w:rsidRPr="00E0741A">
        <w:rPr>
          <w:rFonts w:eastAsia="標楷體"/>
          <w:sz w:val="28"/>
          <w:szCs w:val="28"/>
        </w:rPr>
        <w:t>資訊</w:t>
      </w:r>
      <w:r w:rsidRPr="00E0741A">
        <w:rPr>
          <w:rFonts w:eastAsia="標楷體"/>
          <w:sz w:val="28"/>
          <w:szCs w:val="28"/>
        </w:rPr>
        <w:t>與預約</w:t>
      </w:r>
      <w:r w:rsidR="00876233" w:rsidRPr="00E0741A">
        <w:rPr>
          <w:rFonts w:eastAsia="標楷體"/>
          <w:sz w:val="28"/>
          <w:szCs w:val="28"/>
        </w:rPr>
        <w:t>服務</w:t>
      </w:r>
      <w:r w:rsidRPr="00E0741A">
        <w:rPr>
          <w:rFonts w:eastAsia="標楷體"/>
          <w:sz w:val="28"/>
          <w:szCs w:val="28"/>
        </w:rPr>
        <w:t>，對高齡者、</w:t>
      </w:r>
      <w:r w:rsidR="00876233" w:rsidRPr="00E0741A">
        <w:rPr>
          <w:rFonts w:eastAsia="標楷體"/>
          <w:sz w:val="28"/>
          <w:szCs w:val="28"/>
        </w:rPr>
        <w:t>城際旅客</w:t>
      </w:r>
      <w:r w:rsidR="007151DC" w:rsidRPr="00E0741A">
        <w:rPr>
          <w:rFonts w:eastAsia="標楷體"/>
          <w:sz w:val="28"/>
          <w:szCs w:val="28"/>
        </w:rPr>
        <w:t>、</w:t>
      </w:r>
      <w:r w:rsidR="007151DC">
        <w:rPr>
          <w:rFonts w:eastAsia="標楷體" w:hint="eastAsia"/>
          <w:sz w:val="28"/>
          <w:szCs w:val="28"/>
        </w:rPr>
        <w:t>觀光旅客</w:t>
      </w:r>
      <w:r w:rsidRPr="00E0741A">
        <w:rPr>
          <w:rFonts w:eastAsia="標楷體"/>
          <w:sz w:val="28"/>
          <w:szCs w:val="28"/>
        </w:rPr>
        <w:t>而言，使用門檻較高</w:t>
      </w:r>
      <w:r w:rsidR="00876233" w:rsidRPr="00E0741A">
        <w:rPr>
          <w:rFonts w:eastAsia="標楷體"/>
          <w:sz w:val="28"/>
          <w:szCs w:val="28"/>
        </w:rPr>
        <w:t>且不便</w:t>
      </w:r>
      <w:r w:rsidRPr="00E0741A">
        <w:rPr>
          <w:rFonts w:eastAsia="標楷體"/>
          <w:sz w:val="28"/>
          <w:szCs w:val="28"/>
        </w:rPr>
        <w:t>。運</w:t>
      </w:r>
      <w:proofErr w:type="gramStart"/>
      <w:r w:rsidRPr="00E0741A">
        <w:rPr>
          <w:rFonts w:eastAsia="標楷體"/>
          <w:sz w:val="28"/>
          <w:szCs w:val="28"/>
        </w:rPr>
        <w:t>研</w:t>
      </w:r>
      <w:proofErr w:type="gramEnd"/>
      <w:r w:rsidRPr="00E0741A">
        <w:rPr>
          <w:rFonts w:eastAsia="標楷體"/>
          <w:sz w:val="28"/>
          <w:szCs w:val="28"/>
        </w:rPr>
        <w:t>所因應上述課題，於本次</w:t>
      </w:r>
      <w:r w:rsidR="00876233" w:rsidRPr="00E0741A">
        <w:rPr>
          <w:rFonts w:eastAsia="標楷體"/>
          <w:sz w:val="28"/>
          <w:szCs w:val="28"/>
        </w:rPr>
        <w:t>AI</w:t>
      </w:r>
      <w:r w:rsidRPr="00E0741A">
        <w:rPr>
          <w:rFonts w:eastAsia="標楷體"/>
          <w:sz w:val="28"/>
          <w:szCs w:val="28"/>
        </w:rPr>
        <w:t>技術驗證中導入</w:t>
      </w:r>
      <w:r w:rsidR="008B2B61">
        <w:rPr>
          <w:rFonts w:eastAsia="標楷體" w:hint="eastAsia"/>
          <w:sz w:val="28"/>
          <w:szCs w:val="28"/>
        </w:rPr>
        <w:t>雲端</w:t>
      </w:r>
      <w:r w:rsidR="008B2B61" w:rsidRPr="00E0741A">
        <w:rPr>
          <w:rFonts w:eastAsia="標楷體"/>
          <w:sz w:val="28"/>
          <w:szCs w:val="28"/>
        </w:rPr>
        <w:t>大語言模型</w:t>
      </w:r>
      <w:r w:rsidR="008B2B61" w:rsidRPr="00E0741A">
        <w:rPr>
          <w:rFonts w:eastAsia="標楷體"/>
          <w:sz w:val="28"/>
          <w:szCs w:val="28"/>
        </w:rPr>
        <w:t>(LLM)</w:t>
      </w:r>
      <w:r w:rsidRPr="00E0741A">
        <w:rPr>
          <w:rFonts w:eastAsia="標楷體"/>
          <w:sz w:val="28"/>
          <w:szCs w:val="28"/>
        </w:rPr>
        <w:t>技術，發展</w:t>
      </w:r>
      <w:r w:rsidR="008B2B61" w:rsidRPr="00E0741A">
        <w:rPr>
          <w:rFonts w:eastAsia="標楷體"/>
          <w:sz w:val="28"/>
          <w:szCs w:val="28"/>
        </w:rPr>
        <w:t>AI Go</w:t>
      </w:r>
      <w:r w:rsidR="008B2B61">
        <w:rPr>
          <w:rFonts w:eastAsia="標楷體" w:hint="eastAsia"/>
          <w:sz w:val="28"/>
          <w:szCs w:val="28"/>
        </w:rPr>
        <w:t>服務</w:t>
      </w:r>
      <w:r w:rsidRPr="00E0741A">
        <w:rPr>
          <w:rFonts w:eastAsia="標楷體"/>
          <w:sz w:val="28"/>
          <w:szCs w:val="28"/>
        </w:rPr>
        <w:t>架構。在</w:t>
      </w:r>
      <w:r w:rsidR="002A308E" w:rsidRPr="00E0741A">
        <w:rPr>
          <w:rFonts w:eastAsia="標楷體"/>
          <w:sz w:val="28"/>
          <w:szCs w:val="28"/>
        </w:rPr>
        <w:t>AI</w:t>
      </w:r>
      <w:r w:rsidR="002A308E" w:rsidRPr="00E0741A">
        <w:rPr>
          <w:rFonts w:eastAsia="標楷體"/>
          <w:sz w:val="28"/>
          <w:szCs w:val="28"/>
        </w:rPr>
        <w:t>自動化查詢公共運輸資訊</w:t>
      </w:r>
      <w:r w:rsidRPr="00E0741A">
        <w:rPr>
          <w:rFonts w:eastAsia="標楷體"/>
          <w:sz w:val="28"/>
          <w:szCs w:val="28"/>
        </w:rPr>
        <w:t>方面，</w:t>
      </w:r>
      <w:r w:rsidR="002A308E" w:rsidRPr="00E0741A">
        <w:rPr>
          <w:rFonts w:eastAsia="標楷體"/>
          <w:sz w:val="28"/>
          <w:szCs w:val="28"/>
        </w:rPr>
        <w:t>運用</w:t>
      </w:r>
      <w:r w:rsidR="00D60944" w:rsidRPr="00E0741A">
        <w:rPr>
          <w:rFonts w:eastAsia="標楷體"/>
          <w:sz w:val="28"/>
          <w:szCs w:val="28"/>
        </w:rPr>
        <w:t xml:space="preserve">Google </w:t>
      </w:r>
      <w:r w:rsidRPr="00E0741A">
        <w:rPr>
          <w:rFonts w:eastAsia="標楷體"/>
          <w:sz w:val="28"/>
          <w:szCs w:val="28"/>
        </w:rPr>
        <w:t>Gemini</w:t>
      </w:r>
      <w:r w:rsidR="00876233" w:rsidRPr="00E0741A">
        <w:rPr>
          <w:rFonts w:eastAsia="標楷體"/>
          <w:sz w:val="28"/>
          <w:szCs w:val="28"/>
        </w:rPr>
        <w:t>技術</w:t>
      </w:r>
      <w:r w:rsidRPr="00E0741A">
        <w:rPr>
          <w:rFonts w:eastAsia="標楷體"/>
          <w:sz w:val="28"/>
          <w:szCs w:val="28"/>
        </w:rPr>
        <w:t>，</w:t>
      </w:r>
      <w:r w:rsidR="002A308E" w:rsidRPr="00E0741A">
        <w:rPr>
          <w:rFonts w:eastAsia="標楷體"/>
          <w:sz w:val="28"/>
          <w:szCs w:val="28"/>
        </w:rPr>
        <w:t>使用者可透過自然語言輸入旅次</w:t>
      </w:r>
      <w:proofErr w:type="gramStart"/>
      <w:r w:rsidR="002A308E" w:rsidRPr="00E0741A">
        <w:rPr>
          <w:rFonts w:eastAsia="標楷體"/>
          <w:sz w:val="28"/>
          <w:szCs w:val="28"/>
        </w:rPr>
        <w:t>起迄</w:t>
      </w:r>
      <w:proofErr w:type="gramEnd"/>
      <w:r w:rsidR="002A308E" w:rsidRPr="00E0741A">
        <w:rPr>
          <w:rFonts w:eastAsia="標楷體"/>
          <w:sz w:val="28"/>
          <w:szCs w:val="28"/>
        </w:rPr>
        <w:t>點，模型可解析語意，並自動化整合</w:t>
      </w:r>
      <w:r w:rsidR="002A308E" w:rsidRPr="00E0741A">
        <w:rPr>
          <w:rFonts w:eastAsia="標楷體"/>
          <w:sz w:val="28"/>
          <w:szCs w:val="28"/>
        </w:rPr>
        <w:t xml:space="preserve">API </w:t>
      </w:r>
      <w:r w:rsidR="002A308E" w:rsidRPr="00E0741A">
        <w:rPr>
          <w:rFonts w:eastAsia="標楷體"/>
          <w:sz w:val="28"/>
          <w:szCs w:val="28"/>
        </w:rPr>
        <w:t>回傳公車動靜態資訊</w:t>
      </w:r>
      <w:r w:rsidR="002A308E" w:rsidRPr="00E0741A">
        <w:rPr>
          <w:rFonts w:eastAsia="標楷體"/>
          <w:sz w:val="28"/>
          <w:szCs w:val="28"/>
        </w:rPr>
        <w:t>(</w:t>
      </w:r>
      <w:r w:rsidR="009B306E" w:rsidRPr="00E0741A">
        <w:rPr>
          <w:rFonts w:eastAsia="標楷體"/>
          <w:sz w:val="28"/>
          <w:szCs w:val="28"/>
        </w:rPr>
        <w:t>如圖</w:t>
      </w:r>
      <w:r w:rsidR="009B306E" w:rsidRPr="00E0741A">
        <w:rPr>
          <w:rFonts w:eastAsia="標楷體"/>
          <w:sz w:val="28"/>
          <w:szCs w:val="28"/>
        </w:rPr>
        <w:t>1</w:t>
      </w:r>
      <w:r w:rsidR="002A308E" w:rsidRPr="00E0741A">
        <w:rPr>
          <w:rFonts w:eastAsia="標楷體"/>
          <w:sz w:val="28"/>
          <w:szCs w:val="28"/>
        </w:rPr>
        <w:t>所示</w:t>
      </w:r>
      <w:r w:rsidR="002A308E" w:rsidRPr="00E0741A">
        <w:rPr>
          <w:rFonts w:eastAsia="標楷體"/>
          <w:sz w:val="28"/>
          <w:szCs w:val="28"/>
        </w:rPr>
        <w:t>)</w:t>
      </w:r>
      <w:r w:rsidRPr="00E0741A">
        <w:rPr>
          <w:rFonts w:eastAsia="標楷體"/>
          <w:sz w:val="28"/>
          <w:szCs w:val="28"/>
        </w:rPr>
        <w:t>；在</w:t>
      </w:r>
      <w:r w:rsidR="002A308E" w:rsidRPr="00E0741A">
        <w:rPr>
          <w:rFonts w:eastAsia="標楷體"/>
          <w:sz w:val="28"/>
          <w:szCs w:val="28"/>
        </w:rPr>
        <w:t>AI</w:t>
      </w:r>
      <w:r w:rsidR="002A308E" w:rsidRPr="00E0741A">
        <w:rPr>
          <w:rFonts w:eastAsia="標楷體"/>
          <w:sz w:val="28"/>
          <w:szCs w:val="28"/>
        </w:rPr>
        <w:t>自動化預約計程車</w:t>
      </w:r>
      <w:r w:rsidRPr="00E0741A">
        <w:rPr>
          <w:rFonts w:eastAsia="標楷體"/>
          <w:sz w:val="28"/>
          <w:szCs w:val="28"/>
        </w:rPr>
        <w:t>方面，</w:t>
      </w:r>
      <w:r w:rsidR="002A308E" w:rsidRPr="00E0741A">
        <w:rPr>
          <w:rFonts w:eastAsia="標楷體"/>
          <w:sz w:val="28"/>
          <w:szCs w:val="28"/>
        </w:rPr>
        <w:t>運用</w:t>
      </w:r>
      <w:r w:rsidR="002A308E" w:rsidRPr="00E0741A">
        <w:rPr>
          <w:rFonts w:eastAsia="標楷體"/>
          <w:sz w:val="28"/>
          <w:szCs w:val="28"/>
        </w:rPr>
        <w:t>Microsoft Azure Open AI</w:t>
      </w:r>
      <w:r w:rsidR="002A308E" w:rsidRPr="00E0741A">
        <w:rPr>
          <w:rFonts w:eastAsia="標楷體"/>
          <w:sz w:val="28"/>
          <w:szCs w:val="28"/>
        </w:rPr>
        <w:t>技術，使用者可透過自然語言叫車，模型</w:t>
      </w:r>
      <w:r w:rsidR="00A83556" w:rsidRPr="00E0741A">
        <w:rPr>
          <w:rFonts w:eastAsia="標楷體"/>
          <w:sz w:val="28"/>
          <w:szCs w:val="28"/>
        </w:rPr>
        <w:t>可</w:t>
      </w:r>
      <w:r w:rsidR="002A308E" w:rsidRPr="00E0741A">
        <w:rPr>
          <w:rFonts w:eastAsia="標楷體"/>
          <w:sz w:val="28"/>
          <w:szCs w:val="28"/>
        </w:rPr>
        <w:t>自動解析上車點、目的地、手機等必要資訊，並自動化完成計程車預約服務</w:t>
      </w:r>
      <w:r w:rsidR="00C95EFF" w:rsidRPr="00E0741A">
        <w:rPr>
          <w:rFonts w:eastAsia="標楷體"/>
          <w:sz w:val="28"/>
          <w:szCs w:val="28"/>
        </w:rPr>
        <w:t>(</w:t>
      </w:r>
      <w:r w:rsidR="00C95EFF" w:rsidRPr="00E0741A">
        <w:rPr>
          <w:rFonts w:eastAsia="標楷體"/>
          <w:sz w:val="28"/>
          <w:szCs w:val="28"/>
        </w:rPr>
        <w:t>如圖</w:t>
      </w:r>
      <w:r w:rsidR="00C95EFF" w:rsidRPr="00E0741A">
        <w:rPr>
          <w:rFonts w:eastAsia="標楷體"/>
          <w:sz w:val="28"/>
          <w:szCs w:val="28"/>
        </w:rPr>
        <w:t>2</w:t>
      </w:r>
      <w:r w:rsidR="00C95EFF" w:rsidRPr="00E0741A">
        <w:rPr>
          <w:rFonts w:eastAsia="標楷體"/>
          <w:sz w:val="28"/>
          <w:szCs w:val="28"/>
        </w:rPr>
        <w:t>所示</w:t>
      </w:r>
      <w:r w:rsidR="00C95EFF" w:rsidRPr="00E0741A">
        <w:rPr>
          <w:rFonts w:eastAsia="標楷體"/>
          <w:sz w:val="28"/>
          <w:szCs w:val="28"/>
        </w:rPr>
        <w:t>)</w:t>
      </w:r>
      <w:r w:rsidRPr="00E0741A">
        <w:rPr>
          <w:rFonts w:eastAsia="標楷體"/>
          <w:sz w:val="28"/>
          <w:szCs w:val="28"/>
        </w:rPr>
        <w:t>，補足公共運輸「最後</w:t>
      </w:r>
      <w:proofErr w:type="gramStart"/>
      <w:r w:rsidRPr="00E0741A">
        <w:rPr>
          <w:rFonts w:eastAsia="標楷體"/>
          <w:sz w:val="28"/>
          <w:szCs w:val="28"/>
        </w:rPr>
        <w:t>一</w:t>
      </w:r>
      <w:proofErr w:type="gramEnd"/>
      <w:r w:rsidRPr="00E0741A">
        <w:rPr>
          <w:rFonts w:eastAsia="標楷體"/>
          <w:sz w:val="28"/>
          <w:szCs w:val="28"/>
        </w:rPr>
        <w:t>哩」接駁需求。</w:t>
      </w:r>
    </w:p>
    <w:p w14:paraId="17E4D9C3" w14:textId="4E17E026" w:rsidR="00CE5288" w:rsidRPr="00E0741A" w:rsidRDefault="00CE5288" w:rsidP="00CE5288">
      <w:pPr>
        <w:pStyle w:val="a4"/>
        <w:snapToGrid w:val="0"/>
        <w:spacing w:beforeLines="50" w:before="180" w:line="400" w:lineRule="exact"/>
        <w:ind w:rightChars="17" w:right="41"/>
        <w:rPr>
          <w:rFonts w:eastAsia="標楷體"/>
          <w:sz w:val="28"/>
          <w:szCs w:val="28"/>
        </w:rPr>
      </w:pPr>
      <w:r w:rsidRPr="00E0741A">
        <w:rPr>
          <w:rFonts w:eastAsia="標楷體"/>
          <w:sz w:val="28"/>
          <w:szCs w:val="28"/>
        </w:rPr>
        <w:t>為</w:t>
      </w:r>
      <w:r w:rsidR="00C95EFF" w:rsidRPr="00E0741A">
        <w:rPr>
          <w:rFonts w:eastAsia="標楷體"/>
          <w:sz w:val="28"/>
          <w:szCs w:val="28"/>
        </w:rPr>
        <w:t>擴散</w:t>
      </w:r>
      <w:r w:rsidR="00C95EFF" w:rsidRPr="00E0741A">
        <w:rPr>
          <w:rFonts w:eastAsia="標楷體"/>
          <w:sz w:val="28"/>
          <w:szCs w:val="28"/>
        </w:rPr>
        <w:t>AI Go</w:t>
      </w:r>
      <w:r w:rsidRPr="00E0741A">
        <w:rPr>
          <w:rFonts w:eastAsia="標楷體"/>
          <w:sz w:val="28"/>
          <w:szCs w:val="28"/>
        </w:rPr>
        <w:t>服務</w:t>
      </w:r>
      <w:r w:rsidR="00C95EFF" w:rsidRPr="00E0741A">
        <w:rPr>
          <w:rFonts w:eastAsia="標楷體"/>
          <w:sz w:val="28"/>
          <w:szCs w:val="28"/>
        </w:rPr>
        <w:t>場域</w:t>
      </w:r>
      <w:r w:rsidRPr="00E0741A">
        <w:rPr>
          <w:rFonts w:eastAsia="標楷體"/>
          <w:sz w:val="28"/>
          <w:szCs w:val="28"/>
        </w:rPr>
        <w:t>，運</w:t>
      </w:r>
      <w:proofErr w:type="gramStart"/>
      <w:r w:rsidRPr="00E0741A">
        <w:rPr>
          <w:rFonts w:eastAsia="標楷體"/>
          <w:sz w:val="28"/>
          <w:szCs w:val="28"/>
        </w:rPr>
        <w:t>研</w:t>
      </w:r>
      <w:proofErr w:type="gramEnd"/>
      <w:r w:rsidRPr="00E0741A">
        <w:rPr>
          <w:rFonts w:eastAsia="標楷體"/>
          <w:sz w:val="28"/>
          <w:szCs w:val="28"/>
        </w:rPr>
        <w:t>所同步規劃</w:t>
      </w:r>
      <w:r w:rsidR="00C95EFF" w:rsidRPr="00E0741A">
        <w:rPr>
          <w:rFonts w:eastAsia="標楷體"/>
          <w:sz w:val="28"/>
          <w:szCs w:val="28"/>
        </w:rPr>
        <w:t>未來推廣應用方向</w:t>
      </w:r>
      <w:r w:rsidR="009B306E" w:rsidRPr="00E0741A">
        <w:rPr>
          <w:rFonts w:eastAsia="標楷體"/>
          <w:sz w:val="28"/>
          <w:szCs w:val="28"/>
        </w:rPr>
        <w:t>，如圖</w:t>
      </w:r>
      <w:r w:rsidR="009B306E" w:rsidRPr="00E0741A">
        <w:rPr>
          <w:rFonts w:eastAsia="標楷體"/>
          <w:sz w:val="28"/>
          <w:szCs w:val="28"/>
        </w:rPr>
        <w:t>3</w:t>
      </w:r>
      <w:r w:rsidRPr="00E0741A">
        <w:rPr>
          <w:rFonts w:eastAsia="標楷體"/>
          <w:sz w:val="28"/>
          <w:szCs w:val="28"/>
        </w:rPr>
        <w:t>。在偏鄉區域，透過</w:t>
      </w:r>
      <w:r w:rsidR="00C95EFF" w:rsidRPr="00E0741A">
        <w:rPr>
          <w:rFonts w:eastAsia="標楷體"/>
          <w:sz w:val="28"/>
          <w:szCs w:val="28"/>
        </w:rPr>
        <w:t>AI</w:t>
      </w:r>
      <w:r w:rsidR="00C95EFF" w:rsidRPr="00E0741A">
        <w:rPr>
          <w:rFonts w:eastAsia="標楷體"/>
          <w:sz w:val="28"/>
          <w:szCs w:val="28"/>
        </w:rPr>
        <w:t>大語言模型</w:t>
      </w:r>
      <w:r w:rsidRPr="00E0741A">
        <w:rPr>
          <w:rFonts w:eastAsia="標楷體"/>
          <w:sz w:val="28"/>
          <w:szCs w:val="28"/>
        </w:rPr>
        <w:t>串接「幸福巴士」</w:t>
      </w:r>
      <w:r w:rsidR="0051267D">
        <w:rPr>
          <w:rFonts w:eastAsia="標楷體" w:hint="eastAsia"/>
          <w:sz w:val="28"/>
          <w:szCs w:val="28"/>
        </w:rPr>
        <w:t>服務</w:t>
      </w:r>
      <w:r w:rsidRPr="00E0741A">
        <w:rPr>
          <w:rFonts w:eastAsia="標楷體"/>
          <w:sz w:val="28"/>
          <w:szCs w:val="28"/>
        </w:rPr>
        <w:t>(</w:t>
      </w:r>
      <w:r w:rsidRPr="00E0741A">
        <w:rPr>
          <w:rFonts w:eastAsia="標楷體"/>
          <w:sz w:val="28"/>
          <w:szCs w:val="28"/>
        </w:rPr>
        <w:t>如梨山幸福巴士</w:t>
      </w:r>
      <w:r w:rsidRPr="00E0741A">
        <w:rPr>
          <w:rFonts w:eastAsia="標楷體"/>
          <w:sz w:val="28"/>
          <w:szCs w:val="28"/>
        </w:rPr>
        <w:t>)</w:t>
      </w:r>
      <w:r w:rsidRPr="00E0741A">
        <w:rPr>
          <w:rFonts w:eastAsia="標楷體"/>
          <w:sz w:val="28"/>
          <w:szCs w:val="28"/>
        </w:rPr>
        <w:t>，</w:t>
      </w:r>
      <w:r w:rsidR="00C95EFF" w:rsidRPr="00E0741A">
        <w:rPr>
          <w:rFonts w:eastAsia="標楷體"/>
          <w:sz w:val="28"/>
          <w:szCs w:val="28"/>
        </w:rPr>
        <w:t>可</w:t>
      </w:r>
      <w:r w:rsidR="00362DE3">
        <w:rPr>
          <w:rFonts w:eastAsia="標楷體" w:hint="eastAsia"/>
          <w:sz w:val="28"/>
          <w:szCs w:val="28"/>
        </w:rPr>
        <w:t>協助</w:t>
      </w:r>
      <w:r w:rsidR="0051267D">
        <w:rPr>
          <w:rFonts w:eastAsia="標楷體" w:hint="eastAsia"/>
          <w:sz w:val="28"/>
          <w:szCs w:val="28"/>
        </w:rPr>
        <w:t>使用者</w:t>
      </w:r>
      <w:r w:rsidR="00362DE3">
        <w:rPr>
          <w:rFonts w:eastAsia="標楷體" w:hint="eastAsia"/>
          <w:sz w:val="28"/>
          <w:szCs w:val="28"/>
        </w:rPr>
        <w:t>查詢資訊與簡化</w:t>
      </w:r>
      <w:r w:rsidRPr="00E0741A">
        <w:rPr>
          <w:rFonts w:eastAsia="標楷體"/>
          <w:sz w:val="28"/>
          <w:szCs w:val="28"/>
        </w:rPr>
        <w:t>預約流程，協助偏鄉及高齡</w:t>
      </w:r>
      <w:r w:rsidR="00080982">
        <w:rPr>
          <w:rFonts w:eastAsia="標楷體" w:hint="eastAsia"/>
          <w:sz w:val="28"/>
          <w:szCs w:val="28"/>
        </w:rPr>
        <w:t>使用者</w:t>
      </w:r>
      <w:r w:rsidRPr="00E0741A">
        <w:rPr>
          <w:rFonts w:eastAsia="標楷體"/>
          <w:sz w:val="28"/>
          <w:szCs w:val="28"/>
        </w:rPr>
        <w:t>降低數位落差；在都會區</w:t>
      </w:r>
      <w:r w:rsidR="005146D7">
        <w:rPr>
          <w:rFonts w:eastAsia="標楷體" w:hint="eastAsia"/>
          <w:sz w:val="28"/>
          <w:szCs w:val="28"/>
        </w:rPr>
        <w:t>域</w:t>
      </w:r>
      <w:r w:rsidRPr="00E0741A">
        <w:rPr>
          <w:rFonts w:eastAsia="標楷體"/>
          <w:sz w:val="28"/>
          <w:szCs w:val="28"/>
        </w:rPr>
        <w:t>，將輔導</w:t>
      </w:r>
      <w:r w:rsidR="00C95EFF" w:rsidRPr="00E0741A">
        <w:rPr>
          <w:rFonts w:eastAsia="標楷體"/>
          <w:sz w:val="28"/>
          <w:szCs w:val="28"/>
        </w:rPr>
        <w:t>有意願之六都地方政</w:t>
      </w:r>
      <w:r w:rsidR="00C95EFF" w:rsidRPr="00E0741A">
        <w:rPr>
          <w:rFonts w:eastAsia="標楷體"/>
          <w:sz w:val="28"/>
          <w:szCs w:val="28"/>
        </w:rPr>
        <w:lastRenderedPageBreak/>
        <w:t>府</w:t>
      </w:r>
      <w:r w:rsidR="00661B63" w:rsidRPr="00E0741A">
        <w:rPr>
          <w:rFonts w:eastAsia="標楷體"/>
          <w:sz w:val="28"/>
          <w:szCs w:val="28"/>
        </w:rPr>
        <w:t>(</w:t>
      </w:r>
      <w:r w:rsidR="00661B63" w:rsidRPr="00E0741A">
        <w:rPr>
          <w:rFonts w:eastAsia="標楷體"/>
          <w:sz w:val="28"/>
          <w:szCs w:val="28"/>
        </w:rPr>
        <w:t>如</w:t>
      </w:r>
      <w:proofErr w:type="gramStart"/>
      <w:r w:rsidR="00661B63" w:rsidRPr="00E0741A">
        <w:rPr>
          <w:rFonts w:eastAsia="標楷體"/>
          <w:sz w:val="28"/>
          <w:szCs w:val="28"/>
        </w:rPr>
        <w:t>臺</w:t>
      </w:r>
      <w:proofErr w:type="gramEnd"/>
      <w:r w:rsidR="00661B63" w:rsidRPr="00E0741A">
        <w:rPr>
          <w:rFonts w:eastAsia="標楷體"/>
          <w:sz w:val="28"/>
          <w:szCs w:val="28"/>
        </w:rPr>
        <w:t>中市與高雄市</w:t>
      </w:r>
      <w:r w:rsidR="00661B63" w:rsidRPr="00E0741A">
        <w:rPr>
          <w:rFonts w:eastAsia="標楷體"/>
          <w:sz w:val="28"/>
          <w:szCs w:val="28"/>
        </w:rPr>
        <w:t>)</w:t>
      </w:r>
      <w:r w:rsidR="00C95EFF" w:rsidRPr="00E0741A">
        <w:rPr>
          <w:rFonts w:eastAsia="標楷體"/>
          <w:sz w:val="28"/>
          <w:szCs w:val="28"/>
        </w:rPr>
        <w:t>發展</w:t>
      </w:r>
      <w:r w:rsidR="00C95EFF" w:rsidRPr="00E0741A">
        <w:rPr>
          <w:rFonts w:eastAsia="標楷體"/>
          <w:sz w:val="28"/>
          <w:szCs w:val="28"/>
        </w:rPr>
        <w:t>AI Go</w:t>
      </w:r>
      <w:r w:rsidRPr="00E0741A">
        <w:rPr>
          <w:rFonts w:eastAsia="標楷體"/>
          <w:sz w:val="28"/>
          <w:szCs w:val="28"/>
        </w:rPr>
        <w:t>，</w:t>
      </w:r>
      <w:r w:rsidR="00F11F65">
        <w:rPr>
          <w:rFonts w:eastAsia="標楷體" w:hint="eastAsia"/>
          <w:sz w:val="28"/>
          <w:szCs w:val="28"/>
        </w:rPr>
        <w:t>擴大</w:t>
      </w:r>
      <w:r w:rsidRPr="00E0741A">
        <w:rPr>
          <w:rFonts w:eastAsia="標楷體"/>
          <w:sz w:val="28"/>
          <w:szCs w:val="28"/>
        </w:rPr>
        <w:t>公</w:t>
      </w:r>
      <w:r w:rsidR="00661B63" w:rsidRPr="00E0741A">
        <w:rPr>
          <w:rFonts w:eastAsia="標楷體"/>
          <w:sz w:val="28"/>
          <w:szCs w:val="28"/>
        </w:rPr>
        <w:t>共運輸資訊</w:t>
      </w:r>
      <w:r w:rsidRPr="00E0741A">
        <w:rPr>
          <w:rFonts w:eastAsia="標楷體"/>
          <w:sz w:val="28"/>
          <w:szCs w:val="28"/>
        </w:rPr>
        <w:t>整合查詢及計程車預約等服務；在航空場站方面，規劃與航空站合作</w:t>
      </w:r>
      <w:r w:rsidRPr="00E0741A">
        <w:rPr>
          <w:rFonts w:eastAsia="標楷體"/>
          <w:sz w:val="28"/>
          <w:szCs w:val="28"/>
        </w:rPr>
        <w:t>(</w:t>
      </w:r>
      <w:r w:rsidRPr="00E0741A">
        <w:rPr>
          <w:rFonts w:eastAsia="標楷體"/>
          <w:sz w:val="28"/>
          <w:szCs w:val="28"/>
        </w:rPr>
        <w:t>如</w:t>
      </w:r>
      <w:proofErr w:type="gramStart"/>
      <w:r w:rsidR="00661B63" w:rsidRPr="00E0741A">
        <w:rPr>
          <w:rFonts w:eastAsia="標楷體"/>
          <w:sz w:val="28"/>
          <w:szCs w:val="28"/>
        </w:rPr>
        <w:t>臺</w:t>
      </w:r>
      <w:proofErr w:type="gramEnd"/>
      <w:r w:rsidR="00661B63" w:rsidRPr="00E0741A">
        <w:rPr>
          <w:rFonts w:eastAsia="標楷體"/>
          <w:sz w:val="28"/>
          <w:szCs w:val="28"/>
        </w:rPr>
        <w:t>中國際機場或高雄國際機場</w:t>
      </w:r>
      <w:r w:rsidRPr="00E0741A">
        <w:rPr>
          <w:rFonts w:eastAsia="標楷體"/>
          <w:sz w:val="28"/>
          <w:szCs w:val="28"/>
        </w:rPr>
        <w:t>)</w:t>
      </w:r>
      <w:r w:rsidRPr="00E0741A">
        <w:rPr>
          <w:rFonts w:eastAsia="標楷體"/>
          <w:sz w:val="28"/>
          <w:szCs w:val="28"/>
        </w:rPr>
        <w:t>，於航班抵達後</w:t>
      </w:r>
      <w:r w:rsidR="00661B63" w:rsidRPr="00E0741A">
        <w:rPr>
          <w:rFonts w:eastAsia="標楷體"/>
          <w:sz w:val="28"/>
          <w:szCs w:val="28"/>
        </w:rPr>
        <w:t>提供</w:t>
      </w:r>
      <w:r w:rsidR="005146D7">
        <w:rPr>
          <w:rFonts w:eastAsia="標楷體" w:hint="eastAsia"/>
          <w:sz w:val="28"/>
          <w:szCs w:val="28"/>
        </w:rPr>
        <w:t>旅客</w:t>
      </w:r>
      <w:r w:rsidR="00661B63" w:rsidRPr="00E0741A">
        <w:rPr>
          <w:rFonts w:eastAsia="標楷體"/>
          <w:sz w:val="28"/>
          <w:szCs w:val="28"/>
        </w:rPr>
        <w:t>AI Go</w:t>
      </w:r>
      <w:r w:rsidRPr="00E0741A">
        <w:rPr>
          <w:rFonts w:eastAsia="標楷體"/>
          <w:sz w:val="28"/>
          <w:szCs w:val="28"/>
        </w:rPr>
        <w:t>資訊，協助</w:t>
      </w:r>
      <w:r w:rsidR="00661B63" w:rsidRPr="00E0741A">
        <w:rPr>
          <w:rFonts w:eastAsia="標楷體"/>
          <w:sz w:val="28"/>
          <w:szCs w:val="28"/>
        </w:rPr>
        <w:t>入境</w:t>
      </w:r>
      <w:r w:rsidRPr="00E0741A">
        <w:rPr>
          <w:rFonts w:eastAsia="標楷體"/>
          <w:sz w:val="28"/>
          <w:szCs w:val="28"/>
        </w:rPr>
        <w:t>旅客即時掌握</w:t>
      </w:r>
      <w:r w:rsidR="00661B63" w:rsidRPr="00E0741A">
        <w:rPr>
          <w:rFonts w:eastAsia="標楷體"/>
          <w:sz w:val="28"/>
          <w:szCs w:val="28"/>
        </w:rPr>
        <w:t>聯外交通</w:t>
      </w:r>
      <w:r w:rsidRPr="00E0741A">
        <w:rPr>
          <w:rFonts w:eastAsia="標楷體"/>
          <w:sz w:val="28"/>
          <w:szCs w:val="28"/>
        </w:rPr>
        <w:t>資訊，</w:t>
      </w:r>
      <w:r w:rsidR="00661B63" w:rsidRPr="00E0741A">
        <w:rPr>
          <w:rFonts w:eastAsia="標楷體"/>
          <w:sz w:val="28"/>
          <w:szCs w:val="28"/>
        </w:rPr>
        <w:t>並</w:t>
      </w:r>
      <w:r w:rsidRPr="00E0741A">
        <w:rPr>
          <w:rFonts w:eastAsia="標楷體"/>
          <w:sz w:val="28"/>
          <w:szCs w:val="28"/>
        </w:rPr>
        <w:t>引導</w:t>
      </w:r>
      <w:r w:rsidR="00661B63" w:rsidRPr="00E0741A">
        <w:rPr>
          <w:rFonts w:eastAsia="標楷體"/>
          <w:sz w:val="28"/>
          <w:szCs w:val="28"/>
        </w:rPr>
        <w:t>旅客</w:t>
      </w:r>
      <w:r w:rsidRPr="00E0741A">
        <w:rPr>
          <w:rFonts w:eastAsia="標楷體"/>
          <w:sz w:val="28"/>
          <w:szCs w:val="28"/>
        </w:rPr>
        <w:t>至</w:t>
      </w:r>
      <w:r w:rsidR="005146D7">
        <w:rPr>
          <w:rFonts w:eastAsia="標楷體" w:hint="eastAsia"/>
          <w:sz w:val="28"/>
          <w:szCs w:val="28"/>
        </w:rPr>
        <w:t>乘車區</w:t>
      </w:r>
      <w:r w:rsidRPr="00E0741A">
        <w:rPr>
          <w:rFonts w:eastAsia="標楷體"/>
          <w:sz w:val="28"/>
          <w:szCs w:val="28"/>
        </w:rPr>
        <w:t>或</w:t>
      </w:r>
      <w:r w:rsidR="00661B63" w:rsidRPr="00E0741A">
        <w:rPr>
          <w:rFonts w:eastAsia="標楷體"/>
          <w:sz w:val="28"/>
          <w:szCs w:val="28"/>
        </w:rPr>
        <w:t>預約叫車</w:t>
      </w:r>
      <w:r w:rsidRPr="00E0741A">
        <w:rPr>
          <w:rFonts w:eastAsia="標楷體"/>
          <w:sz w:val="28"/>
          <w:szCs w:val="28"/>
        </w:rPr>
        <w:t>，提升</w:t>
      </w:r>
      <w:r w:rsidR="00661B63" w:rsidRPr="00E0741A">
        <w:rPr>
          <w:rFonts w:eastAsia="標楷體"/>
          <w:sz w:val="28"/>
          <w:szCs w:val="28"/>
        </w:rPr>
        <w:t>旅客轉乘</w:t>
      </w:r>
      <w:r w:rsidRPr="00E0741A">
        <w:rPr>
          <w:rFonts w:eastAsia="標楷體"/>
          <w:sz w:val="28"/>
          <w:szCs w:val="28"/>
        </w:rPr>
        <w:t>效率與服務體驗。</w:t>
      </w:r>
    </w:p>
    <w:p w14:paraId="5CAF8F6C" w14:textId="5E50BC63" w:rsidR="00F95535" w:rsidRDefault="00CE5288" w:rsidP="00661B63">
      <w:pPr>
        <w:pStyle w:val="a4"/>
        <w:snapToGrid w:val="0"/>
        <w:spacing w:beforeLines="50" w:before="180" w:line="400" w:lineRule="exact"/>
        <w:ind w:rightChars="17" w:right="41"/>
        <w:rPr>
          <w:rFonts w:eastAsia="標楷體"/>
          <w:sz w:val="28"/>
          <w:szCs w:val="28"/>
        </w:rPr>
      </w:pPr>
      <w:r w:rsidRPr="00E0741A">
        <w:rPr>
          <w:rFonts w:eastAsia="標楷體"/>
          <w:sz w:val="28"/>
          <w:szCs w:val="28"/>
        </w:rPr>
        <w:t>AI Go</w:t>
      </w:r>
      <w:r w:rsidR="00873E08">
        <w:rPr>
          <w:rFonts w:eastAsia="標楷體" w:hint="eastAsia"/>
          <w:sz w:val="28"/>
          <w:szCs w:val="28"/>
        </w:rPr>
        <w:t>優化</w:t>
      </w:r>
      <w:r w:rsidRPr="00E0741A">
        <w:rPr>
          <w:rFonts w:eastAsia="標楷體"/>
          <w:sz w:val="28"/>
          <w:szCs w:val="28"/>
        </w:rPr>
        <w:t>跨</w:t>
      </w:r>
      <w:r w:rsidR="00942522">
        <w:rPr>
          <w:rFonts w:eastAsia="標楷體" w:hint="eastAsia"/>
          <w:sz w:val="28"/>
          <w:szCs w:val="28"/>
        </w:rPr>
        <w:t>域</w:t>
      </w:r>
      <w:r w:rsidRPr="00E0741A">
        <w:rPr>
          <w:rFonts w:eastAsia="標楷體"/>
          <w:sz w:val="28"/>
          <w:szCs w:val="28"/>
        </w:rPr>
        <w:t>公共運輸資訊</w:t>
      </w:r>
      <w:r w:rsidR="00873E08">
        <w:rPr>
          <w:rFonts w:eastAsia="標楷體" w:hint="eastAsia"/>
          <w:sz w:val="28"/>
          <w:szCs w:val="28"/>
        </w:rPr>
        <w:t>服務體驗</w:t>
      </w:r>
      <w:r w:rsidRPr="00E0741A">
        <w:rPr>
          <w:rFonts w:eastAsia="標楷體"/>
          <w:sz w:val="28"/>
          <w:szCs w:val="28"/>
        </w:rPr>
        <w:t>，有助於提升</w:t>
      </w:r>
      <w:r w:rsidRPr="00E0741A">
        <w:rPr>
          <w:rFonts w:eastAsia="標楷體"/>
          <w:sz w:val="28"/>
          <w:szCs w:val="28"/>
        </w:rPr>
        <w:t>TPASS</w:t>
      </w:r>
      <w:r w:rsidRPr="00E0741A">
        <w:rPr>
          <w:rFonts w:eastAsia="標楷體"/>
          <w:sz w:val="28"/>
          <w:szCs w:val="28"/>
        </w:rPr>
        <w:t>各</w:t>
      </w:r>
      <w:r w:rsidR="00787016">
        <w:rPr>
          <w:rFonts w:eastAsia="標楷體" w:hint="eastAsia"/>
          <w:sz w:val="28"/>
          <w:szCs w:val="28"/>
        </w:rPr>
        <w:t>生活圈</w:t>
      </w:r>
      <w:r w:rsidRPr="00E0741A">
        <w:rPr>
          <w:rFonts w:eastAsia="標楷體"/>
          <w:sz w:val="28"/>
          <w:szCs w:val="28"/>
        </w:rPr>
        <w:t>定期票使用效益，並</w:t>
      </w:r>
      <w:r w:rsidR="00661B63" w:rsidRPr="00E0741A">
        <w:rPr>
          <w:rFonts w:eastAsia="標楷體"/>
          <w:sz w:val="28"/>
          <w:szCs w:val="28"/>
        </w:rPr>
        <w:t>鏈結</w:t>
      </w:r>
      <w:r w:rsidR="009B306E" w:rsidRPr="00E0741A">
        <w:rPr>
          <w:rFonts w:eastAsia="標楷體"/>
          <w:sz w:val="28"/>
          <w:szCs w:val="28"/>
        </w:rPr>
        <w:t>交通</w:t>
      </w:r>
      <w:r w:rsidR="00661B63" w:rsidRPr="00E0741A">
        <w:rPr>
          <w:rFonts w:eastAsia="標楷體"/>
          <w:sz w:val="28"/>
          <w:szCs w:val="28"/>
        </w:rPr>
        <w:t>部</w:t>
      </w:r>
      <w:r w:rsidR="009B306E" w:rsidRPr="00E0741A">
        <w:rPr>
          <w:rFonts w:eastAsia="標楷體"/>
          <w:sz w:val="28"/>
          <w:szCs w:val="28"/>
        </w:rPr>
        <w:t>AI</w:t>
      </w:r>
      <w:r w:rsidR="009B306E" w:rsidRPr="00E0741A">
        <w:rPr>
          <w:rFonts w:eastAsia="標楷體"/>
          <w:sz w:val="28"/>
          <w:szCs w:val="28"/>
        </w:rPr>
        <w:t>推動委員會</w:t>
      </w:r>
      <w:r w:rsidRPr="00E0741A">
        <w:rPr>
          <w:rFonts w:eastAsia="標楷體"/>
          <w:sz w:val="28"/>
          <w:szCs w:val="28"/>
        </w:rPr>
        <w:t>施政目標，</w:t>
      </w:r>
      <w:r w:rsidR="00F11F65">
        <w:rPr>
          <w:rFonts w:eastAsia="標楷體" w:hint="eastAsia"/>
          <w:sz w:val="28"/>
          <w:szCs w:val="28"/>
        </w:rPr>
        <w:t>做</w:t>
      </w:r>
      <w:r w:rsidRPr="00E0741A">
        <w:rPr>
          <w:rFonts w:eastAsia="標楷體"/>
          <w:sz w:val="28"/>
          <w:szCs w:val="28"/>
        </w:rPr>
        <w:t>為</w:t>
      </w:r>
      <w:r w:rsidR="00787016">
        <w:rPr>
          <w:rFonts w:eastAsia="標楷體" w:hint="eastAsia"/>
          <w:sz w:val="28"/>
          <w:szCs w:val="28"/>
        </w:rPr>
        <w:t>我國</w:t>
      </w:r>
      <w:r w:rsidRPr="00E0741A">
        <w:rPr>
          <w:rFonts w:eastAsia="標楷體"/>
          <w:sz w:val="28"/>
          <w:szCs w:val="28"/>
        </w:rPr>
        <w:t>公共運輸</w:t>
      </w:r>
      <w:r w:rsidR="00787016">
        <w:rPr>
          <w:rFonts w:eastAsia="標楷體" w:hint="eastAsia"/>
          <w:sz w:val="28"/>
          <w:szCs w:val="28"/>
        </w:rPr>
        <w:t>AI</w:t>
      </w:r>
      <w:r w:rsidR="00661B63" w:rsidRPr="00E0741A">
        <w:rPr>
          <w:rFonts w:eastAsia="標楷體"/>
          <w:sz w:val="28"/>
          <w:szCs w:val="28"/>
        </w:rPr>
        <w:t>轉型的示範案例，</w:t>
      </w:r>
      <w:r w:rsidRPr="00E0741A">
        <w:rPr>
          <w:rFonts w:eastAsia="標楷體"/>
          <w:sz w:val="28"/>
          <w:szCs w:val="28"/>
        </w:rPr>
        <w:t>未來運研所將持續</w:t>
      </w:r>
      <w:r w:rsidR="002A7903">
        <w:rPr>
          <w:rFonts w:eastAsia="標楷體" w:hint="eastAsia"/>
          <w:sz w:val="28"/>
          <w:szCs w:val="28"/>
        </w:rPr>
        <w:t>發展</w:t>
      </w:r>
      <w:r w:rsidR="00FC428C" w:rsidRPr="00E0741A">
        <w:rPr>
          <w:rFonts w:eastAsia="標楷體"/>
          <w:sz w:val="28"/>
          <w:szCs w:val="28"/>
        </w:rPr>
        <w:t>AI</w:t>
      </w:r>
      <w:r w:rsidR="002A7903">
        <w:rPr>
          <w:rFonts w:eastAsia="標楷體" w:hint="eastAsia"/>
          <w:sz w:val="28"/>
          <w:szCs w:val="28"/>
        </w:rPr>
        <w:t>驅動運輸資訊服務</w:t>
      </w:r>
      <w:r w:rsidRPr="00E0741A">
        <w:rPr>
          <w:rFonts w:eastAsia="標楷體"/>
          <w:sz w:val="28"/>
          <w:szCs w:val="28"/>
        </w:rPr>
        <w:t>，</w:t>
      </w:r>
      <w:r w:rsidR="00661B63" w:rsidRPr="00E0741A">
        <w:rPr>
          <w:rFonts w:eastAsia="標楷體"/>
          <w:sz w:val="28"/>
          <w:szCs w:val="28"/>
        </w:rPr>
        <w:t>與中央</w:t>
      </w:r>
      <w:r w:rsidR="005C44E0">
        <w:rPr>
          <w:rFonts w:ascii="新細明體" w:eastAsia="新細明體" w:hAnsi="新細明體" w:hint="eastAsia"/>
          <w:sz w:val="28"/>
          <w:szCs w:val="28"/>
        </w:rPr>
        <w:t>、</w:t>
      </w:r>
      <w:r w:rsidR="00661B63" w:rsidRPr="00E0741A">
        <w:rPr>
          <w:rFonts w:eastAsia="標楷體"/>
          <w:sz w:val="28"/>
          <w:szCs w:val="28"/>
        </w:rPr>
        <w:t>地方交通主管機關共同</w:t>
      </w:r>
      <w:r w:rsidRPr="00E0741A">
        <w:rPr>
          <w:rFonts w:eastAsia="標楷體"/>
          <w:sz w:val="28"/>
          <w:szCs w:val="28"/>
        </w:rPr>
        <w:t>深化跨域</w:t>
      </w:r>
      <w:r w:rsidR="00661B63" w:rsidRPr="00E0741A">
        <w:rPr>
          <w:rFonts w:eastAsia="標楷體"/>
          <w:sz w:val="28"/>
          <w:szCs w:val="28"/>
        </w:rPr>
        <w:t>運輸資訊</w:t>
      </w:r>
      <w:r w:rsidR="005C44E0">
        <w:rPr>
          <w:rFonts w:eastAsia="標楷體" w:hint="eastAsia"/>
          <w:sz w:val="28"/>
          <w:szCs w:val="28"/>
        </w:rPr>
        <w:t>服務</w:t>
      </w:r>
      <w:r w:rsidRPr="00E0741A">
        <w:rPr>
          <w:rFonts w:eastAsia="標楷體"/>
          <w:sz w:val="28"/>
          <w:szCs w:val="28"/>
        </w:rPr>
        <w:t>與多元場域應用，逐步</w:t>
      </w:r>
      <w:r w:rsidR="00661B63" w:rsidRPr="00E0741A">
        <w:rPr>
          <w:rFonts w:eastAsia="標楷體"/>
          <w:sz w:val="28"/>
          <w:szCs w:val="28"/>
        </w:rPr>
        <w:t>打造我國</w:t>
      </w:r>
      <w:r w:rsidRPr="00E0741A">
        <w:rPr>
          <w:rFonts w:eastAsia="標楷體"/>
          <w:sz w:val="28"/>
          <w:szCs w:val="28"/>
        </w:rPr>
        <w:t>「</w:t>
      </w:r>
      <w:r w:rsidR="00661B63" w:rsidRPr="00E0741A">
        <w:rPr>
          <w:rFonts w:eastAsia="標楷體"/>
          <w:sz w:val="28"/>
          <w:szCs w:val="28"/>
        </w:rPr>
        <w:t>交通</w:t>
      </w:r>
      <w:r w:rsidRPr="00E0741A">
        <w:rPr>
          <w:rFonts w:eastAsia="標楷體"/>
          <w:sz w:val="28"/>
          <w:szCs w:val="28"/>
        </w:rPr>
        <w:t>一站式</w:t>
      </w:r>
      <w:r w:rsidRPr="00E0741A">
        <w:rPr>
          <w:rFonts w:eastAsia="標楷體"/>
          <w:sz w:val="28"/>
          <w:szCs w:val="28"/>
        </w:rPr>
        <w:t xml:space="preserve"> AI Agent</w:t>
      </w:r>
      <w:r w:rsidRPr="00E0741A">
        <w:rPr>
          <w:rFonts w:eastAsia="標楷體"/>
          <w:sz w:val="28"/>
          <w:szCs w:val="28"/>
        </w:rPr>
        <w:t>」</w:t>
      </w:r>
      <w:r w:rsidR="00661B63" w:rsidRPr="00E0741A">
        <w:rPr>
          <w:rFonts w:eastAsia="標楷體"/>
          <w:sz w:val="28"/>
          <w:szCs w:val="28"/>
        </w:rPr>
        <w:t>服務</w:t>
      </w:r>
      <w:r w:rsidRPr="00E0741A">
        <w:rPr>
          <w:rFonts w:eastAsia="標楷體"/>
          <w:sz w:val="28"/>
          <w:szCs w:val="28"/>
        </w:rPr>
        <w:t>。</w:t>
      </w:r>
    </w:p>
    <w:p w14:paraId="0985FD25" w14:textId="77777777" w:rsidR="00BC6C4E" w:rsidRPr="00E0741A" w:rsidRDefault="00BC6C4E" w:rsidP="00661B63">
      <w:pPr>
        <w:pStyle w:val="a4"/>
        <w:snapToGrid w:val="0"/>
        <w:spacing w:beforeLines="50" w:before="180" w:line="400" w:lineRule="exact"/>
        <w:ind w:rightChars="17" w:right="41"/>
        <w:rPr>
          <w:rFonts w:eastAsia="標楷體"/>
          <w:sz w:val="28"/>
          <w:szCs w:val="28"/>
        </w:rPr>
      </w:pPr>
    </w:p>
    <w:p w14:paraId="273FC708" w14:textId="1B7CA48C" w:rsidR="009B306E" w:rsidRPr="00E0741A" w:rsidRDefault="00E0741A" w:rsidP="009B306E">
      <w:pPr>
        <w:pStyle w:val="a4"/>
        <w:snapToGrid w:val="0"/>
        <w:spacing w:beforeLines="50" w:before="180" w:line="240" w:lineRule="auto"/>
        <w:ind w:rightChars="17" w:right="41"/>
        <w:jc w:val="center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</w:rPr>
        <w:drawing>
          <wp:inline distT="0" distB="0" distL="0" distR="0" wp14:anchorId="17C152E6" wp14:editId="23279C9F">
            <wp:extent cx="3466531" cy="3904645"/>
            <wp:effectExtent l="0" t="0" r="635" b="635"/>
            <wp:docPr id="1878142921" name="圖片 5" descr="一張含有 文字, 螢幕擷取畫面, 行動電話, 行動裝置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142921" name="圖片 5" descr="一張含有 文字, 螢幕擷取畫面, 行動電話, 行動裝置 的圖片&#10;&#10;AI 產生的內容可能不正確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4634" cy="3925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2ACE1" w14:textId="2487A389" w:rsidR="009B306E" w:rsidRPr="00E0741A" w:rsidRDefault="009B306E" w:rsidP="009B306E">
      <w:pPr>
        <w:pStyle w:val="a4"/>
        <w:snapToGrid w:val="0"/>
        <w:spacing w:beforeLines="50" w:before="180" w:line="240" w:lineRule="auto"/>
        <w:ind w:rightChars="17" w:right="41" w:firstLine="0"/>
        <w:jc w:val="center"/>
        <w:rPr>
          <w:rFonts w:eastAsia="標楷體"/>
          <w:sz w:val="28"/>
          <w:szCs w:val="28"/>
        </w:rPr>
      </w:pPr>
      <w:r w:rsidRPr="00E0741A">
        <w:rPr>
          <w:rFonts w:eastAsia="標楷體"/>
          <w:sz w:val="28"/>
          <w:szCs w:val="28"/>
        </w:rPr>
        <w:t>圖</w:t>
      </w:r>
      <w:r w:rsidRPr="00E0741A">
        <w:rPr>
          <w:rFonts w:eastAsia="標楷體"/>
          <w:sz w:val="28"/>
          <w:szCs w:val="28"/>
        </w:rPr>
        <w:t xml:space="preserve">1 </w:t>
      </w:r>
      <w:r w:rsidR="00661B63" w:rsidRPr="00E0741A">
        <w:rPr>
          <w:rFonts w:eastAsia="標楷體"/>
          <w:sz w:val="28"/>
          <w:szCs w:val="28"/>
        </w:rPr>
        <w:t>AI Go</w:t>
      </w:r>
      <w:r w:rsidR="00661B63" w:rsidRPr="00E0741A">
        <w:rPr>
          <w:rFonts w:eastAsia="標楷體"/>
          <w:sz w:val="28"/>
          <w:szCs w:val="28"/>
        </w:rPr>
        <w:t>自動化查詢公共運輸資訊示意圖</w:t>
      </w:r>
    </w:p>
    <w:p w14:paraId="7FD0F35B" w14:textId="345128E8" w:rsidR="009B306E" w:rsidRPr="00E0741A" w:rsidRDefault="009B306E" w:rsidP="009B306E">
      <w:pPr>
        <w:pStyle w:val="a4"/>
        <w:snapToGrid w:val="0"/>
        <w:spacing w:beforeLines="50" w:before="180" w:line="240" w:lineRule="auto"/>
        <w:ind w:rightChars="17" w:right="41"/>
        <w:jc w:val="center"/>
        <w:rPr>
          <w:rFonts w:eastAsia="標楷體"/>
          <w:sz w:val="28"/>
          <w:szCs w:val="28"/>
        </w:rPr>
      </w:pPr>
      <w:r w:rsidRPr="00E0741A">
        <w:rPr>
          <w:rFonts w:eastAsia="標楷體"/>
          <w:noProof/>
          <w:sz w:val="28"/>
          <w:szCs w:val="28"/>
        </w:rPr>
        <w:lastRenderedPageBreak/>
        <w:drawing>
          <wp:inline distT="0" distB="0" distL="0" distR="0" wp14:anchorId="289B0B26" wp14:editId="3AB97C66">
            <wp:extent cx="4351326" cy="4359600"/>
            <wp:effectExtent l="0" t="0" r="0" b="3175"/>
            <wp:docPr id="9" name="圖片 8" descr="一張含有 文字, 電子產品, 行動電話, 螢幕擷取畫面 的圖片&#10;&#10;AI 產生的內容可能不正確。">
              <a:extLst xmlns:a="http://schemas.openxmlformats.org/drawingml/2006/main">
                <a:ext uri="{FF2B5EF4-FFF2-40B4-BE49-F238E27FC236}">
                  <a16:creationId xmlns:a16="http://schemas.microsoft.com/office/drawing/2014/main" id="{230BCC0F-F80B-4411-831B-72A750D0E4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8" descr="一張含有 文字, 電子產品, 行動電話, 螢幕擷取畫面 的圖片&#10;&#10;AI 產生的內容可能不正確。">
                      <a:extLst>
                        <a:ext uri="{FF2B5EF4-FFF2-40B4-BE49-F238E27FC236}">
                          <a16:creationId xmlns:a16="http://schemas.microsoft.com/office/drawing/2014/main" id="{230BCC0F-F80B-4411-831B-72A750D0E4E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51326" cy="43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A449C" w14:textId="3D12057A" w:rsidR="009B306E" w:rsidRPr="00E0741A" w:rsidRDefault="009B306E" w:rsidP="009B306E">
      <w:pPr>
        <w:pStyle w:val="a4"/>
        <w:snapToGrid w:val="0"/>
        <w:spacing w:beforeLines="50" w:before="180" w:line="240" w:lineRule="auto"/>
        <w:ind w:rightChars="17" w:right="41" w:firstLine="0"/>
        <w:jc w:val="center"/>
        <w:rPr>
          <w:rFonts w:eastAsia="標楷體"/>
          <w:sz w:val="28"/>
          <w:szCs w:val="28"/>
        </w:rPr>
      </w:pPr>
      <w:r w:rsidRPr="00E0741A">
        <w:rPr>
          <w:rFonts w:eastAsia="標楷體"/>
          <w:sz w:val="28"/>
          <w:szCs w:val="28"/>
        </w:rPr>
        <w:t>圖</w:t>
      </w:r>
      <w:r w:rsidRPr="00E0741A">
        <w:rPr>
          <w:rFonts w:eastAsia="標楷體"/>
          <w:sz w:val="28"/>
          <w:szCs w:val="28"/>
        </w:rPr>
        <w:t xml:space="preserve">2 </w:t>
      </w:r>
      <w:r w:rsidR="00661B63" w:rsidRPr="00E0741A">
        <w:rPr>
          <w:rFonts w:eastAsia="標楷體"/>
          <w:sz w:val="28"/>
          <w:szCs w:val="28"/>
        </w:rPr>
        <w:t>AI Go</w:t>
      </w:r>
      <w:r w:rsidR="00661B63" w:rsidRPr="00E0741A">
        <w:rPr>
          <w:rFonts w:eastAsia="標楷體"/>
          <w:sz w:val="28"/>
          <w:szCs w:val="28"/>
        </w:rPr>
        <w:t>自動化預約計程車</w:t>
      </w:r>
      <w:r w:rsidRPr="00E0741A">
        <w:rPr>
          <w:rFonts w:eastAsia="標楷體"/>
          <w:sz w:val="28"/>
          <w:szCs w:val="28"/>
        </w:rPr>
        <w:t>示意</w:t>
      </w:r>
      <w:r w:rsidR="00661B63" w:rsidRPr="00E0741A">
        <w:rPr>
          <w:rFonts w:eastAsia="標楷體"/>
          <w:sz w:val="28"/>
          <w:szCs w:val="28"/>
        </w:rPr>
        <w:t>圖</w:t>
      </w:r>
    </w:p>
    <w:p w14:paraId="2E3E4B0D" w14:textId="485814B9" w:rsidR="009B306E" w:rsidRPr="00E0741A" w:rsidRDefault="00611031" w:rsidP="009B306E">
      <w:pPr>
        <w:pStyle w:val="a4"/>
        <w:snapToGrid w:val="0"/>
        <w:spacing w:beforeLines="50" w:before="180" w:line="240" w:lineRule="auto"/>
        <w:ind w:rightChars="17" w:right="41" w:firstLine="0"/>
        <w:rPr>
          <w:rFonts w:eastAsia="標楷體"/>
          <w:sz w:val="28"/>
          <w:szCs w:val="28"/>
        </w:rPr>
      </w:pPr>
      <w:r w:rsidRPr="00E0741A">
        <w:rPr>
          <w:rFonts w:eastAsia="標楷體"/>
          <w:noProof/>
          <w:sz w:val="28"/>
          <w:szCs w:val="28"/>
        </w:rPr>
        <w:drawing>
          <wp:inline distT="0" distB="0" distL="0" distR="0" wp14:anchorId="62C4A66D" wp14:editId="0C0B2D0E">
            <wp:extent cx="5578442" cy="3275462"/>
            <wp:effectExtent l="0" t="0" r="3810" b="1270"/>
            <wp:docPr id="1884817229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231" cy="329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5C3C91" w14:textId="23CC2B8F" w:rsidR="009B306E" w:rsidRPr="00E0741A" w:rsidRDefault="009B306E" w:rsidP="00661B63">
      <w:pPr>
        <w:pStyle w:val="a4"/>
        <w:snapToGrid w:val="0"/>
        <w:spacing w:beforeLines="50" w:before="180" w:line="240" w:lineRule="auto"/>
        <w:ind w:rightChars="17" w:right="41" w:firstLine="0"/>
        <w:jc w:val="center"/>
        <w:rPr>
          <w:rFonts w:eastAsia="標楷體"/>
          <w:sz w:val="28"/>
          <w:szCs w:val="28"/>
        </w:rPr>
      </w:pPr>
      <w:r w:rsidRPr="00E0741A">
        <w:rPr>
          <w:rFonts w:eastAsia="標楷體"/>
          <w:sz w:val="28"/>
          <w:szCs w:val="28"/>
        </w:rPr>
        <w:t>圖</w:t>
      </w:r>
      <w:r w:rsidRPr="00E0741A">
        <w:rPr>
          <w:rFonts w:eastAsia="標楷體"/>
          <w:sz w:val="28"/>
          <w:szCs w:val="28"/>
        </w:rPr>
        <w:t xml:space="preserve">3 </w:t>
      </w:r>
      <w:r w:rsidR="00661B63" w:rsidRPr="00E0741A">
        <w:rPr>
          <w:rFonts w:eastAsia="標楷體"/>
          <w:sz w:val="28"/>
          <w:szCs w:val="28"/>
        </w:rPr>
        <w:t xml:space="preserve">AI Go </w:t>
      </w:r>
      <w:r w:rsidR="00661B63" w:rsidRPr="00E0741A">
        <w:rPr>
          <w:rFonts w:eastAsia="標楷體"/>
          <w:sz w:val="28"/>
          <w:szCs w:val="28"/>
        </w:rPr>
        <w:t>未來推廣應用場域</w:t>
      </w:r>
    </w:p>
    <w:sectPr w:rsidR="009B306E" w:rsidRPr="00E0741A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4B2E2" w14:textId="77777777" w:rsidR="001A2765" w:rsidRDefault="001A2765" w:rsidP="004A760F">
      <w:r>
        <w:separator/>
      </w:r>
    </w:p>
  </w:endnote>
  <w:endnote w:type="continuationSeparator" w:id="0">
    <w:p w14:paraId="247ACEE2" w14:textId="77777777" w:rsidR="001A2765" w:rsidRDefault="001A2765" w:rsidP="004A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微軟正黑體"/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1891004"/>
      <w:docPartObj>
        <w:docPartGallery w:val="Page Numbers (Bottom of Page)"/>
        <w:docPartUnique/>
      </w:docPartObj>
    </w:sdtPr>
    <w:sdtEndPr/>
    <w:sdtContent>
      <w:p w14:paraId="534C5D94" w14:textId="77777777" w:rsidR="004A760F" w:rsidRDefault="004A76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7F5" w:rsidRPr="009C17F5">
          <w:rPr>
            <w:noProof/>
            <w:lang w:val="zh-TW"/>
          </w:rPr>
          <w:t>1</w:t>
        </w:r>
        <w:r>
          <w:fldChar w:fldCharType="end"/>
        </w:r>
      </w:p>
    </w:sdtContent>
  </w:sdt>
  <w:p w14:paraId="33AED8C6" w14:textId="77777777" w:rsidR="004A760F" w:rsidRDefault="004A76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D8527" w14:textId="77777777" w:rsidR="001A2765" w:rsidRDefault="001A2765" w:rsidP="004A760F">
      <w:r>
        <w:separator/>
      </w:r>
    </w:p>
  </w:footnote>
  <w:footnote w:type="continuationSeparator" w:id="0">
    <w:p w14:paraId="01BBB8F8" w14:textId="77777777" w:rsidR="001A2765" w:rsidRDefault="001A2765" w:rsidP="004A7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77302"/>
    <w:multiLevelType w:val="hybridMultilevel"/>
    <w:tmpl w:val="CDFE07CE"/>
    <w:lvl w:ilvl="0" w:tplc="A008BC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6E5CE2"/>
    <w:multiLevelType w:val="hybridMultilevel"/>
    <w:tmpl w:val="4F221C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0D723B"/>
    <w:multiLevelType w:val="hybridMultilevel"/>
    <w:tmpl w:val="4F221C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123F7B"/>
    <w:multiLevelType w:val="hybridMultilevel"/>
    <w:tmpl w:val="14625238"/>
    <w:lvl w:ilvl="0" w:tplc="CD5820A4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CBB66A5"/>
    <w:multiLevelType w:val="hybridMultilevel"/>
    <w:tmpl w:val="4F221C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85714FF"/>
    <w:multiLevelType w:val="hybridMultilevel"/>
    <w:tmpl w:val="53320238"/>
    <w:lvl w:ilvl="0" w:tplc="2DACAA8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6" w15:restartNumberingAfterBreak="0">
    <w:nsid w:val="716178A2"/>
    <w:multiLevelType w:val="hybridMultilevel"/>
    <w:tmpl w:val="4F221C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0F"/>
    <w:rsid w:val="000011BA"/>
    <w:rsid w:val="000027B8"/>
    <w:rsid w:val="00011113"/>
    <w:rsid w:val="000117B5"/>
    <w:rsid w:val="00015C7C"/>
    <w:rsid w:val="00024CB4"/>
    <w:rsid w:val="00027C8F"/>
    <w:rsid w:val="0003216A"/>
    <w:rsid w:val="00032437"/>
    <w:rsid w:val="00034BCB"/>
    <w:rsid w:val="00037BFD"/>
    <w:rsid w:val="00042DEE"/>
    <w:rsid w:val="00054500"/>
    <w:rsid w:val="000727F2"/>
    <w:rsid w:val="00080982"/>
    <w:rsid w:val="00080C07"/>
    <w:rsid w:val="00082CC9"/>
    <w:rsid w:val="00086E0F"/>
    <w:rsid w:val="000B4D4D"/>
    <w:rsid w:val="000B5F9A"/>
    <w:rsid w:val="000C45EF"/>
    <w:rsid w:val="000C61EB"/>
    <w:rsid w:val="000D6FAE"/>
    <w:rsid w:val="000F7984"/>
    <w:rsid w:val="00100B6B"/>
    <w:rsid w:val="00117519"/>
    <w:rsid w:val="001246A3"/>
    <w:rsid w:val="001371DE"/>
    <w:rsid w:val="00161FE8"/>
    <w:rsid w:val="00165AEE"/>
    <w:rsid w:val="001660D6"/>
    <w:rsid w:val="001715CB"/>
    <w:rsid w:val="001726CD"/>
    <w:rsid w:val="001749FE"/>
    <w:rsid w:val="001844F5"/>
    <w:rsid w:val="00195DFB"/>
    <w:rsid w:val="00197E88"/>
    <w:rsid w:val="001A175C"/>
    <w:rsid w:val="001A2402"/>
    <w:rsid w:val="001A2765"/>
    <w:rsid w:val="001A5AFA"/>
    <w:rsid w:val="001A6772"/>
    <w:rsid w:val="001B7D98"/>
    <w:rsid w:val="001D2116"/>
    <w:rsid w:val="001D7C95"/>
    <w:rsid w:val="001E33BB"/>
    <w:rsid w:val="001F2B23"/>
    <w:rsid w:val="001F6E1E"/>
    <w:rsid w:val="00204B5E"/>
    <w:rsid w:val="00207239"/>
    <w:rsid w:val="00207AD7"/>
    <w:rsid w:val="00211D9C"/>
    <w:rsid w:val="002447C7"/>
    <w:rsid w:val="002552DA"/>
    <w:rsid w:val="00255F3B"/>
    <w:rsid w:val="0027234B"/>
    <w:rsid w:val="00273E0A"/>
    <w:rsid w:val="0029113F"/>
    <w:rsid w:val="00291553"/>
    <w:rsid w:val="00292068"/>
    <w:rsid w:val="00292257"/>
    <w:rsid w:val="002956E2"/>
    <w:rsid w:val="00296AA1"/>
    <w:rsid w:val="00297D37"/>
    <w:rsid w:val="002A308E"/>
    <w:rsid w:val="002A7903"/>
    <w:rsid w:val="002B2ED2"/>
    <w:rsid w:val="002B5C58"/>
    <w:rsid w:val="002C5BA1"/>
    <w:rsid w:val="002C6B02"/>
    <w:rsid w:val="002D2879"/>
    <w:rsid w:val="002D3268"/>
    <w:rsid w:val="002E1E7F"/>
    <w:rsid w:val="002E2527"/>
    <w:rsid w:val="002E3CC3"/>
    <w:rsid w:val="002F00C0"/>
    <w:rsid w:val="00301D00"/>
    <w:rsid w:val="00325A53"/>
    <w:rsid w:val="00335566"/>
    <w:rsid w:val="0034151D"/>
    <w:rsid w:val="00350EDB"/>
    <w:rsid w:val="00351972"/>
    <w:rsid w:val="00355AAD"/>
    <w:rsid w:val="00362DE3"/>
    <w:rsid w:val="00363C3C"/>
    <w:rsid w:val="003716C9"/>
    <w:rsid w:val="003729F6"/>
    <w:rsid w:val="00390D5A"/>
    <w:rsid w:val="003A095A"/>
    <w:rsid w:val="003E298F"/>
    <w:rsid w:val="003E34A7"/>
    <w:rsid w:val="003E44F9"/>
    <w:rsid w:val="003E723A"/>
    <w:rsid w:val="003E7F6B"/>
    <w:rsid w:val="003F3E19"/>
    <w:rsid w:val="00404311"/>
    <w:rsid w:val="00413320"/>
    <w:rsid w:val="00413396"/>
    <w:rsid w:val="00414B13"/>
    <w:rsid w:val="00416F9A"/>
    <w:rsid w:val="0042157C"/>
    <w:rsid w:val="00427C02"/>
    <w:rsid w:val="00430985"/>
    <w:rsid w:val="0043268D"/>
    <w:rsid w:val="00432B0F"/>
    <w:rsid w:val="00433421"/>
    <w:rsid w:val="00437C41"/>
    <w:rsid w:val="004441E8"/>
    <w:rsid w:val="004463CA"/>
    <w:rsid w:val="00447152"/>
    <w:rsid w:val="00450996"/>
    <w:rsid w:val="00451F29"/>
    <w:rsid w:val="004560C8"/>
    <w:rsid w:val="0047387B"/>
    <w:rsid w:val="004744E8"/>
    <w:rsid w:val="00495234"/>
    <w:rsid w:val="004A3079"/>
    <w:rsid w:val="004A4472"/>
    <w:rsid w:val="004A760F"/>
    <w:rsid w:val="004B3EA7"/>
    <w:rsid w:val="004B5FA3"/>
    <w:rsid w:val="004D0289"/>
    <w:rsid w:val="004D103B"/>
    <w:rsid w:val="004D1128"/>
    <w:rsid w:val="0051267D"/>
    <w:rsid w:val="005126F6"/>
    <w:rsid w:val="005146D7"/>
    <w:rsid w:val="0051734C"/>
    <w:rsid w:val="00553C63"/>
    <w:rsid w:val="00567B52"/>
    <w:rsid w:val="0057137B"/>
    <w:rsid w:val="005828C1"/>
    <w:rsid w:val="005900EB"/>
    <w:rsid w:val="00590FE5"/>
    <w:rsid w:val="00592968"/>
    <w:rsid w:val="005B3C82"/>
    <w:rsid w:val="005C36E6"/>
    <w:rsid w:val="005C44E0"/>
    <w:rsid w:val="005D088B"/>
    <w:rsid w:val="005D540B"/>
    <w:rsid w:val="005D77B2"/>
    <w:rsid w:val="005E172F"/>
    <w:rsid w:val="005E4791"/>
    <w:rsid w:val="005F220A"/>
    <w:rsid w:val="005F6D06"/>
    <w:rsid w:val="0060296E"/>
    <w:rsid w:val="00605BF3"/>
    <w:rsid w:val="00611031"/>
    <w:rsid w:val="00613925"/>
    <w:rsid w:val="00614183"/>
    <w:rsid w:val="00621025"/>
    <w:rsid w:val="006236AC"/>
    <w:rsid w:val="00626B82"/>
    <w:rsid w:val="0063308C"/>
    <w:rsid w:val="006347D6"/>
    <w:rsid w:val="00661B63"/>
    <w:rsid w:val="006623F6"/>
    <w:rsid w:val="00674800"/>
    <w:rsid w:val="00676B63"/>
    <w:rsid w:val="00685BAE"/>
    <w:rsid w:val="00695C45"/>
    <w:rsid w:val="006A176B"/>
    <w:rsid w:val="006B030C"/>
    <w:rsid w:val="006D6CE4"/>
    <w:rsid w:val="006F3ADF"/>
    <w:rsid w:val="006F7B6F"/>
    <w:rsid w:val="00703D57"/>
    <w:rsid w:val="0070518F"/>
    <w:rsid w:val="00714C0A"/>
    <w:rsid w:val="007151DC"/>
    <w:rsid w:val="00716C4F"/>
    <w:rsid w:val="00723095"/>
    <w:rsid w:val="007247B8"/>
    <w:rsid w:val="00724FA5"/>
    <w:rsid w:val="00741964"/>
    <w:rsid w:val="007440EC"/>
    <w:rsid w:val="00760930"/>
    <w:rsid w:val="00787016"/>
    <w:rsid w:val="007C1DA3"/>
    <w:rsid w:val="007C1DB5"/>
    <w:rsid w:val="007D10F3"/>
    <w:rsid w:val="007D58C1"/>
    <w:rsid w:val="007E4361"/>
    <w:rsid w:val="007F0B23"/>
    <w:rsid w:val="0080203B"/>
    <w:rsid w:val="00804377"/>
    <w:rsid w:val="00807413"/>
    <w:rsid w:val="0081192D"/>
    <w:rsid w:val="00821B0D"/>
    <w:rsid w:val="00832A8E"/>
    <w:rsid w:val="008522FD"/>
    <w:rsid w:val="00867D48"/>
    <w:rsid w:val="00873510"/>
    <w:rsid w:val="00873E08"/>
    <w:rsid w:val="00876233"/>
    <w:rsid w:val="008939F4"/>
    <w:rsid w:val="008A5968"/>
    <w:rsid w:val="008B2B61"/>
    <w:rsid w:val="008C0A89"/>
    <w:rsid w:val="008D2936"/>
    <w:rsid w:val="008D3381"/>
    <w:rsid w:val="008E554B"/>
    <w:rsid w:val="008F034A"/>
    <w:rsid w:val="008F2B16"/>
    <w:rsid w:val="008F413C"/>
    <w:rsid w:val="009033D4"/>
    <w:rsid w:val="00906642"/>
    <w:rsid w:val="00913A04"/>
    <w:rsid w:val="009200AD"/>
    <w:rsid w:val="00924C2E"/>
    <w:rsid w:val="00926E1E"/>
    <w:rsid w:val="00936FBA"/>
    <w:rsid w:val="009411EC"/>
    <w:rsid w:val="00942522"/>
    <w:rsid w:val="00946F6A"/>
    <w:rsid w:val="0095111D"/>
    <w:rsid w:val="00953499"/>
    <w:rsid w:val="00956D55"/>
    <w:rsid w:val="009771C2"/>
    <w:rsid w:val="0099143E"/>
    <w:rsid w:val="00991D3F"/>
    <w:rsid w:val="0099527D"/>
    <w:rsid w:val="00997269"/>
    <w:rsid w:val="009B306E"/>
    <w:rsid w:val="009C17F5"/>
    <w:rsid w:val="009E3B72"/>
    <w:rsid w:val="009E7172"/>
    <w:rsid w:val="00A017E4"/>
    <w:rsid w:val="00A03025"/>
    <w:rsid w:val="00A12514"/>
    <w:rsid w:val="00A163CF"/>
    <w:rsid w:val="00A2418A"/>
    <w:rsid w:val="00A27FA7"/>
    <w:rsid w:val="00A31872"/>
    <w:rsid w:val="00A33ADC"/>
    <w:rsid w:val="00A4536D"/>
    <w:rsid w:val="00A52B73"/>
    <w:rsid w:val="00A5431B"/>
    <w:rsid w:val="00A563A2"/>
    <w:rsid w:val="00A62F89"/>
    <w:rsid w:val="00A6653E"/>
    <w:rsid w:val="00A7214A"/>
    <w:rsid w:val="00A72655"/>
    <w:rsid w:val="00A815E4"/>
    <w:rsid w:val="00A83556"/>
    <w:rsid w:val="00AA3CB2"/>
    <w:rsid w:val="00AA546D"/>
    <w:rsid w:val="00AA63A3"/>
    <w:rsid w:val="00AA7723"/>
    <w:rsid w:val="00AB366C"/>
    <w:rsid w:val="00AB4383"/>
    <w:rsid w:val="00AB6250"/>
    <w:rsid w:val="00AC3314"/>
    <w:rsid w:val="00AD1511"/>
    <w:rsid w:val="00AE50EA"/>
    <w:rsid w:val="00AE5E2C"/>
    <w:rsid w:val="00AF5098"/>
    <w:rsid w:val="00AF6F3A"/>
    <w:rsid w:val="00B0229A"/>
    <w:rsid w:val="00B06E41"/>
    <w:rsid w:val="00B12884"/>
    <w:rsid w:val="00B13CC7"/>
    <w:rsid w:val="00B22007"/>
    <w:rsid w:val="00B25C2E"/>
    <w:rsid w:val="00B26B1F"/>
    <w:rsid w:val="00B27C31"/>
    <w:rsid w:val="00B349E5"/>
    <w:rsid w:val="00B529EC"/>
    <w:rsid w:val="00B61281"/>
    <w:rsid w:val="00B66D27"/>
    <w:rsid w:val="00B67083"/>
    <w:rsid w:val="00B746A4"/>
    <w:rsid w:val="00B81B83"/>
    <w:rsid w:val="00BB4FEF"/>
    <w:rsid w:val="00BC6C4E"/>
    <w:rsid w:val="00BD0758"/>
    <w:rsid w:val="00BD334C"/>
    <w:rsid w:val="00BE0000"/>
    <w:rsid w:val="00BE370B"/>
    <w:rsid w:val="00BF1325"/>
    <w:rsid w:val="00C0050C"/>
    <w:rsid w:val="00C14F1D"/>
    <w:rsid w:val="00C15750"/>
    <w:rsid w:val="00C176BF"/>
    <w:rsid w:val="00C252BC"/>
    <w:rsid w:val="00C2760D"/>
    <w:rsid w:val="00C373F1"/>
    <w:rsid w:val="00C37DD9"/>
    <w:rsid w:val="00C526E0"/>
    <w:rsid w:val="00C578D1"/>
    <w:rsid w:val="00C65C14"/>
    <w:rsid w:val="00C67870"/>
    <w:rsid w:val="00C87E11"/>
    <w:rsid w:val="00C901D8"/>
    <w:rsid w:val="00C95EFF"/>
    <w:rsid w:val="00CA0271"/>
    <w:rsid w:val="00CA040D"/>
    <w:rsid w:val="00CA2778"/>
    <w:rsid w:val="00CA76E4"/>
    <w:rsid w:val="00CB7160"/>
    <w:rsid w:val="00CB757A"/>
    <w:rsid w:val="00CC4C61"/>
    <w:rsid w:val="00CC5283"/>
    <w:rsid w:val="00CD0310"/>
    <w:rsid w:val="00CD0A46"/>
    <w:rsid w:val="00CE21B5"/>
    <w:rsid w:val="00CE5288"/>
    <w:rsid w:val="00CF0E28"/>
    <w:rsid w:val="00CF1904"/>
    <w:rsid w:val="00D0000F"/>
    <w:rsid w:val="00D05350"/>
    <w:rsid w:val="00D350D2"/>
    <w:rsid w:val="00D35A02"/>
    <w:rsid w:val="00D557AA"/>
    <w:rsid w:val="00D60944"/>
    <w:rsid w:val="00D61B6D"/>
    <w:rsid w:val="00D70C20"/>
    <w:rsid w:val="00D7272B"/>
    <w:rsid w:val="00D73C16"/>
    <w:rsid w:val="00D73EAA"/>
    <w:rsid w:val="00D84A67"/>
    <w:rsid w:val="00D87E89"/>
    <w:rsid w:val="00D93A64"/>
    <w:rsid w:val="00DA2F27"/>
    <w:rsid w:val="00DA3FB7"/>
    <w:rsid w:val="00DA7E13"/>
    <w:rsid w:val="00DC08E2"/>
    <w:rsid w:val="00DC43EE"/>
    <w:rsid w:val="00DC708F"/>
    <w:rsid w:val="00DD62E8"/>
    <w:rsid w:val="00DE38DF"/>
    <w:rsid w:val="00DE4801"/>
    <w:rsid w:val="00DF7AD0"/>
    <w:rsid w:val="00E01C39"/>
    <w:rsid w:val="00E04E2A"/>
    <w:rsid w:val="00E0741A"/>
    <w:rsid w:val="00E12DA3"/>
    <w:rsid w:val="00E13D04"/>
    <w:rsid w:val="00E209E2"/>
    <w:rsid w:val="00E2437E"/>
    <w:rsid w:val="00E306EA"/>
    <w:rsid w:val="00E46172"/>
    <w:rsid w:val="00E524B4"/>
    <w:rsid w:val="00E54108"/>
    <w:rsid w:val="00E565F4"/>
    <w:rsid w:val="00E73573"/>
    <w:rsid w:val="00E81550"/>
    <w:rsid w:val="00E84C03"/>
    <w:rsid w:val="00E8696E"/>
    <w:rsid w:val="00E94723"/>
    <w:rsid w:val="00EC3F10"/>
    <w:rsid w:val="00EE4885"/>
    <w:rsid w:val="00EF43FB"/>
    <w:rsid w:val="00EF6DD3"/>
    <w:rsid w:val="00F11F65"/>
    <w:rsid w:val="00F170A6"/>
    <w:rsid w:val="00F22FDB"/>
    <w:rsid w:val="00F24925"/>
    <w:rsid w:val="00F325B1"/>
    <w:rsid w:val="00F32BD7"/>
    <w:rsid w:val="00F459A8"/>
    <w:rsid w:val="00F54137"/>
    <w:rsid w:val="00F54CAA"/>
    <w:rsid w:val="00F56B60"/>
    <w:rsid w:val="00F707A2"/>
    <w:rsid w:val="00F7171C"/>
    <w:rsid w:val="00F7251B"/>
    <w:rsid w:val="00F82E47"/>
    <w:rsid w:val="00F87C75"/>
    <w:rsid w:val="00F91A46"/>
    <w:rsid w:val="00F95535"/>
    <w:rsid w:val="00F979A5"/>
    <w:rsid w:val="00FA6C87"/>
    <w:rsid w:val="00FB3610"/>
    <w:rsid w:val="00FB75CE"/>
    <w:rsid w:val="00FC17CF"/>
    <w:rsid w:val="00FC428C"/>
    <w:rsid w:val="00FD3A51"/>
    <w:rsid w:val="00FE333D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C7890"/>
  <w15:chartTrackingRefBased/>
  <w15:docId w15:val="{F0FEAD50-219B-426B-919A-4E225D81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76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760F"/>
    <w:rPr>
      <w:color w:val="0000FF"/>
      <w:u w:val="single"/>
    </w:rPr>
  </w:style>
  <w:style w:type="paragraph" w:styleId="a4">
    <w:name w:val="Normal Indent"/>
    <w:aliases w:val="內文縮排1"/>
    <w:basedOn w:val="a"/>
    <w:rsid w:val="004A760F"/>
    <w:pPr>
      <w:widowControl/>
      <w:adjustRightInd w:val="0"/>
      <w:spacing w:before="60" w:after="60" w:line="400" w:lineRule="atLeast"/>
      <w:ind w:firstLine="510"/>
      <w:jc w:val="both"/>
      <w:textAlignment w:val="baseline"/>
    </w:pPr>
    <w:rPr>
      <w:rFonts w:eastAsia="華康楷書體W5"/>
      <w:kern w:val="0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4A76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760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76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760F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0203B"/>
    <w:rPr>
      <w:rFonts w:ascii="新細明體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0203B"/>
    <w:rPr>
      <w:rFonts w:ascii="新細明體" w:eastAsia="新細明體" w:hAnsi="Times New Roman" w:cs="Times New Roman"/>
      <w:sz w:val="18"/>
      <w:szCs w:val="18"/>
    </w:rPr>
  </w:style>
  <w:style w:type="character" w:customStyle="1" w:styleId="1">
    <w:name w:val="未解析的提及1"/>
    <w:basedOn w:val="a0"/>
    <w:uiPriority w:val="99"/>
    <w:semiHidden/>
    <w:unhideWhenUsed/>
    <w:rsid w:val="00CA040D"/>
    <w:rPr>
      <w:color w:val="605E5C"/>
      <w:shd w:val="clear" w:color="auto" w:fill="E1DFDD"/>
    </w:rPr>
  </w:style>
  <w:style w:type="paragraph" w:styleId="ab">
    <w:name w:val="Plain Text"/>
    <w:basedOn w:val="a"/>
    <w:link w:val="ac"/>
    <w:uiPriority w:val="99"/>
    <w:semiHidden/>
    <w:unhideWhenUsed/>
    <w:rsid w:val="00C176BF"/>
    <w:rPr>
      <w:rFonts w:ascii="Calibri" w:hAnsi="Courier New" w:cs="Courier New"/>
      <w:szCs w:val="22"/>
    </w:rPr>
  </w:style>
  <w:style w:type="character" w:customStyle="1" w:styleId="ac">
    <w:name w:val="純文字 字元"/>
    <w:basedOn w:val="a0"/>
    <w:link w:val="ab"/>
    <w:uiPriority w:val="99"/>
    <w:semiHidden/>
    <w:rsid w:val="00C176BF"/>
    <w:rPr>
      <w:rFonts w:ascii="Calibri" w:eastAsia="新細明體" w:hAnsi="Courier New" w:cs="Courier New"/>
    </w:rPr>
  </w:style>
  <w:style w:type="paragraph" w:styleId="ad">
    <w:name w:val="List Paragraph"/>
    <w:basedOn w:val="a"/>
    <w:uiPriority w:val="34"/>
    <w:qFormat/>
    <w:rsid w:val="00953499"/>
    <w:pPr>
      <w:ind w:leftChars="200" w:left="480"/>
    </w:pPr>
  </w:style>
  <w:style w:type="character" w:styleId="ae">
    <w:name w:val="Unresolved Mention"/>
    <w:basedOn w:val="a0"/>
    <w:uiPriority w:val="99"/>
    <w:semiHidden/>
    <w:unhideWhenUsed/>
    <w:rsid w:val="00EE488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BE000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9B10F-C4D2-4D4D-B297-A88BFD0A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王瑋瑤</dc:creator>
  <cp:keywords/>
  <dc:description/>
  <cp:lastModifiedBy>Iotweb助理</cp:lastModifiedBy>
  <cp:revision>2</cp:revision>
  <cp:lastPrinted>2025-12-18T02:55:00Z</cp:lastPrinted>
  <dcterms:created xsi:type="dcterms:W3CDTF">2026-01-06T09:24:00Z</dcterms:created>
  <dcterms:modified xsi:type="dcterms:W3CDTF">2026-01-06T09:24:00Z</dcterms:modified>
</cp:coreProperties>
</file>