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407C7" w14:textId="77777777" w:rsidR="00EC13E3" w:rsidRPr="0094133A" w:rsidRDefault="00EC13E3" w:rsidP="00EC13E3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>
        <w:rPr>
          <w:rFonts w:eastAsia="標楷體"/>
          <w:noProof/>
          <w:kern w:val="0"/>
          <w:sz w:val="28"/>
        </w:rPr>
        <w:drawing>
          <wp:anchor distT="0" distB="0" distL="114300" distR="114300" simplePos="0" relativeHeight="251663360" behindDoc="0" locked="0" layoutInCell="1" allowOverlap="1" wp14:anchorId="3B89F0C6" wp14:editId="35E6C102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038225" cy="10382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3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744D6" wp14:editId="1068C127">
                <wp:simplePos x="0" y="0"/>
                <wp:positionH relativeFrom="margin">
                  <wp:posOffset>1272540</wp:posOffset>
                </wp:positionH>
                <wp:positionV relativeFrom="margin">
                  <wp:posOffset>372110</wp:posOffset>
                </wp:positionV>
                <wp:extent cx="1524635" cy="836930"/>
                <wp:effectExtent l="0" t="0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188F" w14:textId="77777777" w:rsidR="00EC13E3" w:rsidRPr="00343B89" w:rsidRDefault="00EC13E3" w:rsidP="00EC13E3">
                            <w:pPr>
                              <w:widowControl/>
                              <w:suppressAutoHyphens/>
                              <w:autoSpaceDN w:val="0"/>
                              <w:snapToGrid w:val="0"/>
                              <w:textAlignment w:val="baseline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 w:rsidRPr="00343B89">
                              <w:rPr>
                                <w:rFonts w:eastAsia="標楷體" w:hint="eastAsia"/>
                                <w:kern w:val="0"/>
                                <w:sz w:val="44"/>
                              </w:rPr>
                              <w:t>交通部</w:t>
                            </w:r>
                          </w:p>
                          <w:p w14:paraId="1D9CDFF2" w14:textId="77777777" w:rsidR="00EC13E3" w:rsidRPr="00343B89" w:rsidRDefault="00EC13E3" w:rsidP="00EC13E3">
                            <w:pPr>
                              <w:widowControl/>
                              <w:suppressAutoHyphens/>
                              <w:autoSpaceDN w:val="0"/>
                              <w:snapToGrid w:val="0"/>
                              <w:textAlignment w:val="baseline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 w:rsidRPr="00343B89">
                              <w:rPr>
                                <w:rFonts w:eastAsia="標楷體" w:hint="eastAsia"/>
                                <w:kern w:val="0"/>
                                <w:sz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44D6" id="Rectangle 4" o:spid="_x0000_s1026" style="position:absolute;left:0;text-align:left;margin-left:100.2pt;margin-top:29.3pt;width:120.05pt;height:6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" filled="f" stroked="f" strokeweight="1pt">
                <v:textbox inset="0,0,0,0">
                  <w:txbxContent>
                    <w:p w14:paraId="084A188F" w14:textId="77777777" w:rsidR="00EC13E3" w:rsidRPr="00343B89" w:rsidRDefault="00EC13E3" w:rsidP="00EC13E3">
                      <w:pPr>
                        <w:widowControl/>
                        <w:suppressAutoHyphens/>
                        <w:autoSpaceDN w:val="0"/>
                        <w:snapToGrid w:val="0"/>
                        <w:textAlignment w:val="baseline"/>
                        <w:rPr>
                          <w:rFonts w:eastAsia="標楷體"/>
                          <w:kern w:val="0"/>
                          <w:sz w:val="44"/>
                        </w:rPr>
                      </w:pPr>
                      <w:r w:rsidRPr="00343B89">
                        <w:rPr>
                          <w:rFonts w:eastAsia="標楷體" w:hint="eastAsia"/>
                          <w:kern w:val="0"/>
                          <w:sz w:val="44"/>
                        </w:rPr>
                        <w:t>交通部</w:t>
                      </w:r>
                    </w:p>
                    <w:p w14:paraId="1D9CDFF2" w14:textId="77777777" w:rsidR="00EC13E3" w:rsidRPr="00343B89" w:rsidRDefault="00EC13E3" w:rsidP="00EC13E3">
                      <w:pPr>
                        <w:widowControl/>
                        <w:suppressAutoHyphens/>
                        <w:autoSpaceDN w:val="0"/>
                        <w:snapToGrid w:val="0"/>
                        <w:textAlignment w:val="baseline"/>
                        <w:rPr>
                          <w:rFonts w:eastAsia="標楷體"/>
                          <w:kern w:val="0"/>
                          <w:sz w:val="44"/>
                        </w:rPr>
                      </w:pPr>
                      <w:r w:rsidRPr="00343B89">
                        <w:rPr>
                          <w:rFonts w:eastAsia="標楷體" w:hint="eastAsia"/>
                          <w:kern w:val="0"/>
                          <w:sz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67B2154" w14:textId="77777777" w:rsidR="00EC13E3" w:rsidRPr="0094133A" w:rsidRDefault="00EC13E3" w:rsidP="00EC13E3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 w:rsidRPr="009413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6AEF1" wp14:editId="6A3208BF">
                <wp:simplePos x="0" y="0"/>
                <wp:positionH relativeFrom="margin">
                  <wp:posOffset>3577590</wp:posOffset>
                </wp:positionH>
                <wp:positionV relativeFrom="margin">
                  <wp:posOffset>678815</wp:posOffset>
                </wp:positionV>
                <wp:extent cx="1638300" cy="324485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1B8F2" w14:textId="6B4D6878" w:rsidR="00EC13E3" w:rsidRPr="00B10E0E" w:rsidRDefault="00EC13E3" w:rsidP="00EC13E3">
                            <w:pPr>
                              <w:pBdr>
                                <w:bottom w:val="double" w:sz="12" w:space="0" w:color="000000"/>
                              </w:pBd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</w:pPr>
                            <w:r w:rsidRPr="00B10E0E"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  <w:t>新聞稿</w:t>
                            </w:r>
                            <w:r w:rsidRPr="00B10E0E">
                              <w:rPr>
                                <w:rFonts w:ascii="標楷體" w:eastAsia="標楷體" w:hAnsi="標楷體" w:hint="eastAsia"/>
                                <w:color w:val="333333"/>
                                <w:kern w:val="3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  <w:t>14.</w:t>
                            </w:r>
                            <w:r w:rsidR="00513D48"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kern w:val="3"/>
                                <w:sz w:val="32"/>
                              </w:rPr>
                              <w:t>.</w:t>
                            </w:r>
                            <w:r w:rsidR="00513D48"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  <w:t>31</w:t>
                            </w:r>
                            <w:r w:rsidRPr="00AB6751">
                              <w:rPr>
                                <w:rFonts w:ascii="標楷體" w:eastAsia="標楷體" w:hAnsi="標楷體"/>
                                <w:color w:val="FFFFFF" w:themeColor="background1"/>
                                <w:kern w:val="3"/>
                                <w:sz w:val="32"/>
                              </w:rPr>
                              <w:t>25</w:t>
                            </w:r>
                            <w:r w:rsidRPr="00B10E0E">
                              <w:rPr>
                                <w:rFonts w:ascii="標楷體" w:eastAsia="標楷體" w:hAnsi="標楷體" w:hint="eastAsia"/>
                                <w:color w:val="333333"/>
                                <w:kern w:val="3"/>
                                <w:sz w:val="32"/>
                              </w:rPr>
                              <w:t xml:space="preserve"> </w:t>
                            </w:r>
                          </w:p>
                          <w:p w14:paraId="63E0E45E" w14:textId="77777777" w:rsidR="00EC13E3" w:rsidRPr="00A53A4D" w:rsidRDefault="00EC13E3" w:rsidP="00EC13E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6AEF1" id="Rectangle 5" o:spid="_x0000_s1027" style="position:absolute;left:0;text-align:left;margin-left:281.7pt;margin-top:53.45pt;width:129pt;height:2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ixrgIAAKgFAAAOAAAAZHJzL2Uyb0RvYy54bWysVFFv2yAQfp+0/4B4d20nb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" filled="f" stroked="f" strokeweight="1pt">
                <v:textbox inset="0,0,0,0">
                  <w:txbxContent>
                    <w:p w14:paraId="35C1B8F2" w14:textId="6B4D6878" w:rsidR="00EC13E3" w:rsidRPr="00B10E0E" w:rsidRDefault="00EC13E3" w:rsidP="00EC13E3">
                      <w:pPr>
                        <w:pBdr>
                          <w:bottom w:val="double" w:sz="12" w:space="0" w:color="000000"/>
                        </w:pBdr>
                        <w:wordWrap w:val="0"/>
                        <w:jc w:val="right"/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</w:pPr>
                      <w:r w:rsidRPr="00B10E0E"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  <w:t>新聞稿</w:t>
                      </w:r>
                      <w:r w:rsidRPr="00B10E0E">
                        <w:rPr>
                          <w:rFonts w:ascii="標楷體" w:eastAsia="標楷體" w:hAnsi="標楷體" w:hint="eastAsia"/>
                          <w:color w:val="333333"/>
                          <w:kern w:val="3"/>
                          <w:sz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  <w:t>14.</w:t>
                      </w:r>
                      <w:r w:rsidR="00513D48"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color w:val="333333"/>
                          <w:kern w:val="3"/>
                          <w:sz w:val="32"/>
                        </w:rPr>
                        <w:t>.</w:t>
                      </w:r>
                      <w:r w:rsidR="00513D48"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  <w:t>31</w:t>
                      </w:r>
                      <w:r w:rsidRPr="00AB6751">
                        <w:rPr>
                          <w:rFonts w:ascii="標楷體" w:eastAsia="標楷體" w:hAnsi="標楷體"/>
                          <w:color w:val="FFFFFF" w:themeColor="background1"/>
                          <w:kern w:val="3"/>
                          <w:sz w:val="32"/>
                        </w:rPr>
                        <w:t>25</w:t>
                      </w:r>
                      <w:r w:rsidRPr="00B10E0E">
                        <w:rPr>
                          <w:rFonts w:ascii="標楷體" w:eastAsia="標楷體" w:hAnsi="標楷體" w:hint="eastAsia"/>
                          <w:color w:val="333333"/>
                          <w:kern w:val="3"/>
                          <w:sz w:val="32"/>
                        </w:rPr>
                        <w:t xml:space="preserve"> </w:t>
                      </w:r>
                    </w:p>
                    <w:p w14:paraId="63E0E45E" w14:textId="77777777" w:rsidR="00EC13E3" w:rsidRPr="00A53A4D" w:rsidRDefault="00EC13E3" w:rsidP="00EC13E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CBA6AA8" w14:textId="77777777" w:rsidR="00EC13E3" w:rsidRPr="0094133A" w:rsidRDefault="00EC13E3" w:rsidP="00EC13E3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 w:rsidRPr="0094133A">
        <w:rPr>
          <w:rFonts w:eastAsia="華康中明體"/>
          <w:noProof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C86863E" wp14:editId="6FD8BFDA">
                <wp:simplePos x="0" y="0"/>
                <wp:positionH relativeFrom="margin">
                  <wp:posOffset>1253490</wp:posOffset>
                </wp:positionH>
                <wp:positionV relativeFrom="margin">
                  <wp:posOffset>1127124</wp:posOffset>
                </wp:positionV>
                <wp:extent cx="4038600" cy="0"/>
                <wp:effectExtent l="0" t="0" r="0" b="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6EA6F8E" id="Line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88.75pt" to="416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14:paraId="769A9262" w14:textId="77777777" w:rsidR="00EC13E3" w:rsidRPr="0094133A" w:rsidRDefault="00EC13E3" w:rsidP="00EC13E3">
      <w:pPr>
        <w:widowControl/>
        <w:suppressAutoHyphens/>
        <w:autoSpaceDN w:val="0"/>
        <w:snapToGrid w:val="0"/>
        <w:jc w:val="both"/>
        <w:textAlignment w:val="baseline"/>
        <w:rPr>
          <w:rFonts w:eastAsia="華康中明體"/>
          <w:kern w:val="0"/>
          <w:sz w:val="28"/>
        </w:rPr>
      </w:pPr>
      <w:r w:rsidRPr="0094133A">
        <w:rPr>
          <w:rFonts w:eastAsia="華康中明體"/>
          <w:noProof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9450B66" wp14:editId="18D335FA">
                <wp:simplePos x="0" y="0"/>
                <wp:positionH relativeFrom="margin">
                  <wp:posOffset>1253490</wp:posOffset>
                </wp:positionH>
                <wp:positionV relativeFrom="margin">
                  <wp:posOffset>1203324</wp:posOffset>
                </wp:positionV>
                <wp:extent cx="4038600" cy="0"/>
                <wp:effectExtent l="0" t="0" r="0" b="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56F23A1" id="Line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94.75pt" to="416.7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14:paraId="22EEB443" w14:textId="7EFC1CE4" w:rsidR="00EC13E3" w:rsidRPr="0094133A" w:rsidRDefault="00EC13E3" w:rsidP="00EC13E3">
      <w:pPr>
        <w:widowControl/>
        <w:suppressAutoHyphens/>
        <w:autoSpaceDN w:val="0"/>
        <w:snapToGrid w:val="0"/>
        <w:jc w:val="both"/>
        <w:textAlignment w:val="baseline"/>
        <w:rPr>
          <w:rFonts w:ascii="標楷體" w:eastAsia="標楷體" w:hAnsi="標楷體"/>
          <w:kern w:val="0"/>
          <w:sz w:val="28"/>
        </w:rPr>
      </w:pPr>
      <w:r w:rsidRPr="0094133A">
        <w:rPr>
          <w:rFonts w:ascii="標楷體" w:eastAsia="標楷體" w:hAnsi="標楷體"/>
          <w:kern w:val="0"/>
          <w:sz w:val="28"/>
        </w:rPr>
        <w:t>新聞聯絡人：</w:t>
      </w:r>
      <w:r w:rsidRPr="0094133A">
        <w:rPr>
          <w:rFonts w:ascii="標楷體" w:eastAsia="標楷體" w:hAnsi="標楷體" w:hint="eastAsia"/>
          <w:kern w:val="0"/>
          <w:sz w:val="28"/>
        </w:rPr>
        <w:t>蔡立宏主任、</w:t>
      </w:r>
      <w:r>
        <w:rPr>
          <w:rFonts w:ascii="標楷體" w:eastAsia="標楷體" w:hAnsi="標楷體" w:hint="eastAsia"/>
          <w:kern w:val="0"/>
          <w:sz w:val="28"/>
        </w:rPr>
        <w:t>林雅雯</w:t>
      </w:r>
      <w:r w:rsidRPr="0094133A">
        <w:rPr>
          <w:rFonts w:ascii="標楷體" w:eastAsia="標楷體" w:hAnsi="標楷體" w:hint="eastAsia"/>
          <w:kern w:val="0"/>
          <w:sz w:val="28"/>
        </w:rPr>
        <w:t>科長、</w:t>
      </w:r>
      <w:r>
        <w:rPr>
          <w:rFonts w:ascii="標楷體" w:eastAsia="標楷體" w:hAnsi="標楷體" w:hint="eastAsia"/>
          <w:kern w:val="0"/>
          <w:sz w:val="28"/>
        </w:rPr>
        <w:t>陳鈞彥副</w:t>
      </w:r>
      <w:r w:rsidRPr="0094133A">
        <w:rPr>
          <w:rFonts w:ascii="標楷體" w:eastAsia="標楷體" w:hAnsi="標楷體" w:hint="eastAsia"/>
          <w:kern w:val="0"/>
          <w:sz w:val="28"/>
        </w:rPr>
        <w:t>研究員</w:t>
      </w:r>
    </w:p>
    <w:p w14:paraId="3A862F27" w14:textId="15E586F5" w:rsidR="00EC13E3" w:rsidRPr="0094133A" w:rsidRDefault="00EC13E3" w:rsidP="00EC13E3">
      <w:pPr>
        <w:widowControl/>
        <w:suppressAutoHyphens/>
        <w:autoSpaceDN w:val="0"/>
        <w:snapToGrid w:val="0"/>
        <w:jc w:val="both"/>
        <w:textAlignment w:val="baseline"/>
        <w:rPr>
          <w:rFonts w:ascii="標楷體" w:eastAsia="標楷體" w:hAnsi="標楷體"/>
          <w:kern w:val="0"/>
          <w:sz w:val="28"/>
        </w:rPr>
      </w:pPr>
      <w:r w:rsidRPr="0094133A">
        <w:rPr>
          <w:rFonts w:ascii="標楷體" w:eastAsia="標楷體" w:hAnsi="標楷體"/>
          <w:kern w:val="0"/>
          <w:sz w:val="28"/>
        </w:rPr>
        <w:t>電</w:t>
      </w:r>
      <w:r w:rsidRPr="0094133A">
        <w:rPr>
          <w:rFonts w:ascii="標楷體" w:eastAsia="標楷體" w:hAnsi="標楷體" w:hint="eastAsia"/>
          <w:kern w:val="0"/>
          <w:sz w:val="28"/>
        </w:rPr>
        <w:t xml:space="preserve"> </w:t>
      </w:r>
      <w:r w:rsidRPr="0094133A">
        <w:rPr>
          <w:rFonts w:ascii="標楷體" w:eastAsia="標楷體" w:hAnsi="標楷體"/>
          <w:kern w:val="0"/>
          <w:sz w:val="28"/>
        </w:rPr>
        <w:t>話：</w:t>
      </w:r>
      <w:r w:rsidRPr="0094133A">
        <w:rPr>
          <w:rFonts w:ascii="標楷體" w:eastAsia="標楷體" w:hAnsi="標楷體" w:hint="eastAsia"/>
          <w:kern w:val="0"/>
          <w:sz w:val="28"/>
        </w:rPr>
        <w:t>04-2658710</w:t>
      </w:r>
      <w:r w:rsidRPr="0094133A">
        <w:rPr>
          <w:rFonts w:ascii="標楷體" w:eastAsia="標楷體" w:hAnsi="標楷體"/>
          <w:kern w:val="0"/>
          <w:sz w:val="28"/>
        </w:rPr>
        <w:t>1</w:t>
      </w:r>
      <w:r w:rsidRPr="0094133A">
        <w:rPr>
          <w:rFonts w:ascii="標楷體" w:eastAsia="標楷體" w:hAnsi="標楷體" w:hint="eastAsia"/>
          <w:kern w:val="0"/>
          <w:sz w:val="28"/>
        </w:rPr>
        <w:t>、04-265871</w:t>
      </w:r>
      <w:r>
        <w:rPr>
          <w:rFonts w:ascii="標楷體" w:eastAsia="標楷體" w:hAnsi="標楷體" w:hint="eastAsia"/>
          <w:kern w:val="0"/>
          <w:sz w:val="28"/>
        </w:rPr>
        <w:t>3</w:t>
      </w:r>
      <w:r w:rsidRPr="0094133A">
        <w:rPr>
          <w:rFonts w:ascii="標楷體" w:eastAsia="標楷體" w:hAnsi="標楷體" w:hint="eastAsia"/>
          <w:kern w:val="0"/>
          <w:sz w:val="28"/>
        </w:rPr>
        <w:t>1、</w:t>
      </w:r>
      <w:r w:rsidRPr="0094133A">
        <w:rPr>
          <w:rFonts w:ascii="標楷體" w:eastAsia="標楷體" w:hAnsi="標楷體"/>
          <w:kern w:val="0"/>
          <w:sz w:val="28"/>
        </w:rPr>
        <w:t>04-2</w:t>
      </w:r>
      <w:r w:rsidRPr="0094133A">
        <w:rPr>
          <w:rFonts w:ascii="標楷體" w:eastAsia="標楷體" w:hAnsi="標楷體" w:hint="eastAsia"/>
          <w:kern w:val="0"/>
          <w:sz w:val="28"/>
        </w:rPr>
        <w:t>6</w:t>
      </w:r>
      <w:r w:rsidRPr="0094133A">
        <w:rPr>
          <w:rFonts w:ascii="標楷體" w:eastAsia="標楷體" w:hAnsi="標楷體"/>
          <w:kern w:val="0"/>
          <w:sz w:val="28"/>
        </w:rPr>
        <w:t>5871</w:t>
      </w:r>
      <w:r>
        <w:rPr>
          <w:rFonts w:ascii="標楷體" w:eastAsia="標楷體" w:hAnsi="標楷體" w:hint="eastAsia"/>
          <w:kern w:val="0"/>
          <w:sz w:val="28"/>
        </w:rPr>
        <w:t>32</w:t>
      </w:r>
    </w:p>
    <w:p w14:paraId="48CBC994" w14:textId="5CE32EF3" w:rsidR="00EC13E3" w:rsidRPr="0096117D" w:rsidRDefault="00EC13E3" w:rsidP="00EC13E3">
      <w:pPr>
        <w:widowControl/>
        <w:suppressAutoHyphens/>
        <w:autoSpaceDN w:val="0"/>
        <w:snapToGrid w:val="0"/>
        <w:jc w:val="both"/>
        <w:textAlignment w:val="baseline"/>
        <w:rPr>
          <w:rFonts w:ascii="標楷體" w:eastAsia="標楷體" w:hAnsi="標楷體"/>
          <w:color w:val="000000" w:themeColor="text1"/>
          <w:kern w:val="0"/>
          <w:sz w:val="28"/>
        </w:rPr>
      </w:pP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手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 xml:space="preserve"> 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機</w:t>
      </w:r>
      <w:proofErr w:type="gramStart"/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︰</w:t>
      </w:r>
      <w:proofErr w:type="gramEnd"/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09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35-382032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、09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5</w:t>
      </w:r>
      <w:r w:rsidR="00A41358"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2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-</w:t>
      </w:r>
      <w:r w:rsidR="00A41358"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537058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、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09</w:t>
      </w:r>
      <w:r w:rsidR="00A41358"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88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-</w:t>
      </w:r>
      <w:r w:rsidR="00A41358"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341276</w:t>
      </w:r>
    </w:p>
    <w:p w14:paraId="4D010782" w14:textId="3FD5D024" w:rsidR="00EC13E3" w:rsidRDefault="00EC13E3" w:rsidP="00EC13E3">
      <w:pPr>
        <w:widowControl/>
        <w:adjustRightInd w:val="0"/>
        <w:snapToGrid w:val="0"/>
        <w:spacing w:line="240" w:lineRule="atLeast"/>
        <w:rPr>
          <w:rFonts w:ascii="標楷體" w:eastAsia="標楷體" w:hAnsi="標楷體"/>
          <w:kern w:val="0"/>
          <w:sz w:val="28"/>
        </w:rPr>
      </w:pP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E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-mail：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ali@mail.ihmt.gov.tw、</w:t>
      </w:r>
      <w:r w:rsidR="00A41358"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yawen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@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mail.ihmt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.gov.tw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、</w:t>
      </w:r>
      <w:r w:rsidRPr="00EC13E3">
        <w:rPr>
          <w:rFonts w:ascii="標楷體" w:eastAsia="標楷體" w:hAnsi="標楷體"/>
          <w:kern w:val="0"/>
          <w:sz w:val="28"/>
        </w:rPr>
        <w:t>cychen@mail.ihmt.gov.tw</w:t>
      </w:r>
    </w:p>
    <w:p w14:paraId="309ECDB7" w14:textId="66EA2A21" w:rsidR="00EC13E3" w:rsidRPr="0096117D" w:rsidRDefault="00A41358" w:rsidP="00EC13E3">
      <w:pPr>
        <w:widowControl/>
        <w:suppressAutoHyphens/>
        <w:autoSpaceDN w:val="0"/>
        <w:snapToGrid w:val="0"/>
        <w:spacing w:before="120" w:line="400" w:lineRule="exact"/>
        <w:jc w:val="center"/>
        <w:textAlignment w:val="baseline"/>
        <w:rPr>
          <w:rFonts w:ascii="標楷體" w:eastAsia="標楷體" w:hAnsi="標楷體" w:cs="標楷體"/>
          <w:b/>
          <w:bCs/>
          <w:color w:val="000000" w:themeColor="text1"/>
          <w:kern w:val="0"/>
          <w:sz w:val="40"/>
          <w:szCs w:val="40"/>
        </w:rPr>
      </w:pPr>
      <w:proofErr w:type="gramStart"/>
      <w:r w:rsidRPr="0096117D">
        <w:rPr>
          <w:rFonts w:ascii="標楷體" w:eastAsia="標楷體" w:hAnsi="標楷體" w:cs="標楷體" w:hint="eastAsia"/>
          <w:b/>
          <w:bCs/>
          <w:color w:val="000000" w:themeColor="text1"/>
          <w:kern w:val="0"/>
          <w:sz w:val="40"/>
          <w:szCs w:val="40"/>
        </w:rPr>
        <w:t>浪襲</w:t>
      </w:r>
      <w:r w:rsidR="00F333E8" w:rsidRPr="0096117D">
        <w:rPr>
          <w:rFonts w:ascii="標楷體" w:eastAsia="標楷體" w:hAnsi="標楷體" w:cs="標楷體" w:hint="eastAsia"/>
          <w:b/>
          <w:bCs/>
          <w:color w:val="000000" w:themeColor="text1"/>
          <w:kern w:val="0"/>
          <w:sz w:val="40"/>
          <w:szCs w:val="40"/>
        </w:rPr>
        <w:t>影像判釋</w:t>
      </w:r>
      <w:proofErr w:type="gramEnd"/>
      <w:r w:rsidRPr="0096117D">
        <w:rPr>
          <w:rFonts w:ascii="標楷體" w:eastAsia="標楷體" w:hAnsi="標楷體" w:cs="標楷體" w:hint="eastAsia"/>
          <w:b/>
          <w:bCs/>
          <w:color w:val="000000" w:themeColor="text1"/>
          <w:kern w:val="0"/>
          <w:sz w:val="40"/>
          <w:szCs w:val="40"/>
        </w:rPr>
        <w:t>示警及數值模擬預警</w:t>
      </w:r>
    </w:p>
    <w:p w14:paraId="5DE6D23C" w14:textId="29018377" w:rsidR="007773EB" w:rsidRPr="0094133A" w:rsidRDefault="008944A3" w:rsidP="00EC13E3">
      <w:pPr>
        <w:widowControl/>
        <w:suppressAutoHyphens/>
        <w:autoSpaceDN w:val="0"/>
        <w:snapToGrid w:val="0"/>
        <w:spacing w:before="120" w:line="400" w:lineRule="exact"/>
        <w:jc w:val="center"/>
        <w:textAlignment w:val="baseline"/>
        <w:rPr>
          <w:rFonts w:ascii="標楷體" w:eastAsia="標楷體" w:hAnsi="標楷體" w:cs="標楷體"/>
          <w:b/>
          <w:bCs/>
          <w:kern w:val="0"/>
          <w:sz w:val="40"/>
          <w:szCs w:val="40"/>
        </w:rPr>
      </w:pPr>
      <w:r>
        <w:rPr>
          <w:rFonts w:ascii="標楷體" w:eastAsia="標楷體" w:hAnsi="標楷體" w:cs="標楷體" w:hint="eastAsia"/>
          <w:b/>
          <w:bCs/>
          <w:kern w:val="0"/>
          <w:sz w:val="40"/>
          <w:szCs w:val="40"/>
        </w:rPr>
        <w:t>提升海岸公路及港區安全</w:t>
      </w:r>
    </w:p>
    <w:p w14:paraId="3C2497B8" w14:textId="3872C3FA" w:rsidR="00B044F1" w:rsidRPr="009D7B02" w:rsidRDefault="00EC13E3" w:rsidP="00B044F1">
      <w:pPr>
        <w:suppressAutoHyphens/>
        <w:autoSpaceDN w:val="0"/>
        <w:snapToGrid w:val="0"/>
        <w:spacing w:before="120" w:line="240" w:lineRule="atLeast"/>
        <w:ind w:firstLine="560"/>
        <w:jc w:val="both"/>
        <w:textAlignment w:val="baseline"/>
        <w:rPr>
          <w:rFonts w:eastAsia="標楷體"/>
          <w:kern w:val="3"/>
          <w:sz w:val="32"/>
          <w:szCs w:val="28"/>
        </w:rPr>
      </w:pPr>
      <w:r w:rsidRPr="0096117D">
        <w:rPr>
          <w:rFonts w:eastAsia="標楷體"/>
          <w:color w:val="000000" w:themeColor="text1"/>
          <w:kern w:val="3"/>
          <w:sz w:val="32"/>
          <w:szCs w:val="28"/>
        </w:rPr>
        <w:t>交通部運輸研究所（以下簡稱運</w:t>
      </w:r>
      <w:proofErr w:type="gramStart"/>
      <w:r w:rsidRPr="0096117D">
        <w:rPr>
          <w:rFonts w:eastAsia="標楷體"/>
          <w:color w:val="000000" w:themeColor="text1"/>
          <w:kern w:val="3"/>
          <w:sz w:val="32"/>
          <w:szCs w:val="28"/>
        </w:rPr>
        <w:t>研</w:t>
      </w:r>
      <w:proofErr w:type="gramEnd"/>
      <w:r w:rsidRPr="0096117D">
        <w:rPr>
          <w:rFonts w:eastAsia="標楷體"/>
          <w:color w:val="000000" w:themeColor="text1"/>
          <w:kern w:val="3"/>
          <w:sz w:val="32"/>
          <w:szCs w:val="28"/>
        </w:rPr>
        <w:t>所）</w:t>
      </w:r>
      <w:r w:rsidRPr="00107C8C">
        <w:rPr>
          <w:rFonts w:eastAsia="標楷體"/>
          <w:kern w:val="3"/>
          <w:sz w:val="32"/>
          <w:szCs w:val="28"/>
        </w:rPr>
        <w:t>為</w:t>
      </w:r>
      <w:r w:rsidR="003E704B" w:rsidRPr="00107C8C">
        <w:rPr>
          <w:rFonts w:eastAsia="標楷體" w:hint="eastAsia"/>
          <w:kern w:val="3"/>
          <w:sz w:val="32"/>
          <w:szCs w:val="28"/>
        </w:rPr>
        <w:t>提供</w:t>
      </w:r>
      <w:r w:rsidR="00D221D0" w:rsidRPr="00107C8C">
        <w:rPr>
          <w:rFonts w:eastAsia="標楷體" w:hint="eastAsia"/>
          <w:kern w:val="3"/>
          <w:sz w:val="32"/>
          <w:szCs w:val="28"/>
        </w:rPr>
        <w:t>海岸公路</w:t>
      </w:r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及港區防波堤</w:t>
      </w:r>
      <w:proofErr w:type="gramStart"/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災</w:t>
      </w:r>
      <w:proofErr w:type="gramEnd"/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防管理</w:t>
      </w:r>
      <w:r w:rsidR="003E704B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決策支援</w:t>
      </w:r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</w:t>
      </w:r>
      <w:r w:rsidR="00D221D0" w:rsidRPr="00B36F95">
        <w:rPr>
          <w:rFonts w:eastAsia="標楷體"/>
          <w:color w:val="000000" w:themeColor="text1"/>
          <w:kern w:val="3"/>
          <w:sz w:val="32"/>
          <w:szCs w:val="28"/>
        </w:rPr>
        <w:t>與</w:t>
      </w:r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國立成功</w:t>
      </w:r>
      <w:r w:rsidR="00D221D0" w:rsidRPr="00B36F95">
        <w:rPr>
          <w:rFonts w:eastAsia="標楷體"/>
          <w:color w:val="000000" w:themeColor="text1"/>
          <w:kern w:val="3"/>
          <w:sz w:val="32"/>
          <w:szCs w:val="28"/>
        </w:rPr>
        <w:t>大學合作研發</w:t>
      </w:r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海岸公路及港區防波堤</w:t>
      </w:r>
      <w:proofErr w:type="gramStart"/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影像判</w:t>
      </w:r>
      <w:proofErr w:type="gramEnd"/>
      <w:r w:rsidR="00D221D0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釋技術</w:t>
      </w:r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，並應用數值模式及機器學習技術</w:t>
      </w:r>
      <w:proofErr w:type="gramStart"/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建立</w:t>
      </w:r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預</w:t>
      </w:r>
      <w:proofErr w:type="gramEnd"/>
      <w:r w:rsidR="008346E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警模組，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提供</w:t>
      </w:r>
      <w:proofErr w:type="gramStart"/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即時</w:t>
      </w:r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示</w:t>
      </w:r>
      <w:proofErr w:type="gramEnd"/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警及數值</w:t>
      </w:r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模擬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預警資訊，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讓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公路局東區養護工程分局花蓮工務段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(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以下花蓮工務段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)</w:t>
      </w:r>
      <w:r w:rsidR="004633C7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、臺灣港務股份有</w:t>
      </w:r>
      <w:r w:rsidR="004633C7" w:rsidRPr="009D7B02">
        <w:rPr>
          <w:rFonts w:eastAsia="標楷體" w:hint="eastAsia"/>
          <w:kern w:val="3"/>
          <w:sz w:val="32"/>
          <w:szCs w:val="28"/>
        </w:rPr>
        <w:t>限公司花蓮港務分公司</w:t>
      </w:r>
      <w:r w:rsidR="004633C7" w:rsidRPr="009D7B02">
        <w:rPr>
          <w:rFonts w:eastAsia="標楷體" w:hint="eastAsia"/>
          <w:kern w:val="3"/>
          <w:sz w:val="32"/>
          <w:szCs w:val="28"/>
        </w:rPr>
        <w:t>(</w:t>
      </w:r>
      <w:r w:rsidR="004633C7" w:rsidRPr="009D7B02">
        <w:rPr>
          <w:rFonts w:eastAsia="標楷體" w:hint="eastAsia"/>
          <w:kern w:val="3"/>
          <w:sz w:val="32"/>
          <w:szCs w:val="28"/>
        </w:rPr>
        <w:t>以下簡稱花蓮港務分公司</w:t>
      </w:r>
      <w:r w:rsidR="004633C7" w:rsidRPr="009D7B02">
        <w:rPr>
          <w:rFonts w:eastAsia="標楷體" w:hint="eastAsia"/>
          <w:kern w:val="3"/>
          <w:sz w:val="32"/>
          <w:szCs w:val="28"/>
        </w:rPr>
        <w:t>)</w:t>
      </w:r>
      <w:r w:rsidR="004633C7" w:rsidRPr="009D7B02">
        <w:rPr>
          <w:rFonts w:eastAsia="標楷體" w:hint="eastAsia"/>
          <w:kern w:val="3"/>
          <w:sz w:val="32"/>
          <w:szCs w:val="28"/>
        </w:rPr>
        <w:t>於</w:t>
      </w:r>
      <w:r w:rsidR="00107C8C" w:rsidRPr="009D7B02">
        <w:rPr>
          <w:rFonts w:eastAsia="標楷體" w:hint="eastAsia"/>
          <w:kern w:val="3"/>
          <w:sz w:val="32"/>
          <w:szCs w:val="28"/>
        </w:rPr>
        <w:t>颱風期間</w:t>
      </w:r>
      <w:r w:rsidR="00B36F95" w:rsidRPr="009D7B02">
        <w:rPr>
          <w:rFonts w:eastAsia="標楷體" w:hint="eastAsia"/>
          <w:kern w:val="3"/>
          <w:sz w:val="32"/>
          <w:szCs w:val="28"/>
        </w:rPr>
        <w:t>得以做為</w:t>
      </w:r>
      <w:r w:rsidR="004633C7" w:rsidRPr="009D7B02">
        <w:rPr>
          <w:rFonts w:eastAsia="標楷體" w:hint="eastAsia"/>
          <w:kern w:val="3"/>
          <w:sz w:val="32"/>
          <w:szCs w:val="28"/>
        </w:rPr>
        <w:t>封路管制、巡查</w:t>
      </w:r>
      <w:r w:rsidR="00107C8C" w:rsidRPr="009D7B02">
        <w:rPr>
          <w:rFonts w:eastAsia="標楷體" w:hint="eastAsia"/>
          <w:kern w:val="3"/>
          <w:sz w:val="32"/>
          <w:szCs w:val="28"/>
        </w:rPr>
        <w:t>作業</w:t>
      </w:r>
      <w:r w:rsidR="004633C7" w:rsidRPr="009D7B02">
        <w:rPr>
          <w:rFonts w:eastAsia="標楷體" w:hint="eastAsia"/>
          <w:kern w:val="3"/>
          <w:sz w:val="32"/>
          <w:szCs w:val="28"/>
        </w:rPr>
        <w:t>等災</w:t>
      </w:r>
      <w:r w:rsidR="00267453" w:rsidRPr="009D7B02">
        <w:rPr>
          <w:rFonts w:eastAsia="標楷體" w:hint="eastAsia"/>
          <w:kern w:val="3"/>
          <w:sz w:val="32"/>
          <w:szCs w:val="28"/>
        </w:rPr>
        <w:t>害預</w:t>
      </w:r>
      <w:r w:rsidR="004633C7" w:rsidRPr="009D7B02">
        <w:rPr>
          <w:rFonts w:eastAsia="標楷體" w:hint="eastAsia"/>
          <w:kern w:val="3"/>
          <w:sz w:val="32"/>
          <w:szCs w:val="28"/>
        </w:rPr>
        <w:t>防管理</w:t>
      </w:r>
      <w:r w:rsidR="00B36F95" w:rsidRPr="009D7B02">
        <w:rPr>
          <w:rFonts w:eastAsia="標楷體" w:hint="eastAsia"/>
          <w:kern w:val="3"/>
          <w:sz w:val="32"/>
          <w:szCs w:val="28"/>
        </w:rPr>
        <w:t>之</w:t>
      </w:r>
      <w:r w:rsidR="004633C7" w:rsidRPr="009D7B02">
        <w:rPr>
          <w:rFonts w:eastAsia="標楷體" w:hint="eastAsia"/>
          <w:kern w:val="3"/>
          <w:sz w:val="32"/>
          <w:szCs w:val="28"/>
        </w:rPr>
        <w:t>應用</w:t>
      </w:r>
      <w:r w:rsidR="00B044F1" w:rsidRPr="009D7B02">
        <w:rPr>
          <w:rFonts w:eastAsia="標楷體" w:hint="eastAsia"/>
          <w:kern w:val="3"/>
          <w:sz w:val="32"/>
          <w:szCs w:val="28"/>
        </w:rPr>
        <w:t>。</w:t>
      </w:r>
    </w:p>
    <w:p w14:paraId="7F8F2172" w14:textId="0169C4BD" w:rsidR="00B7242A" w:rsidRPr="00B223FD" w:rsidRDefault="00B044F1" w:rsidP="00B7242A">
      <w:pPr>
        <w:suppressAutoHyphens/>
        <w:autoSpaceDN w:val="0"/>
        <w:snapToGrid w:val="0"/>
        <w:spacing w:before="120" w:line="240" w:lineRule="atLeast"/>
        <w:ind w:firstLine="560"/>
        <w:jc w:val="both"/>
        <w:textAlignment w:val="baseline"/>
        <w:rPr>
          <w:rFonts w:eastAsia="標楷體"/>
          <w:color w:val="000000" w:themeColor="text1"/>
          <w:kern w:val="3"/>
          <w:sz w:val="32"/>
          <w:szCs w:val="28"/>
        </w:rPr>
      </w:pPr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花蓮台</w:t>
      </w:r>
      <w:proofErr w:type="gramStart"/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11</w:t>
      </w:r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線浪襲路段</w:t>
      </w:r>
      <w:proofErr w:type="gramEnd"/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在颱風季節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易遭</w:t>
      </w:r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受大</w:t>
      </w:r>
      <w:r w:rsidRPr="009D7B02">
        <w:rPr>
          <w:rFonts w:eastAsia="標楷體" w:hint="eastAsia"/>
          <w:kern w:val="3"/>
          <w:sz w:val="32"/>
          <w:szCs w:val="28"/>
        </w:rPr>
        <w:t>浪襲擊，造成公路</w:t>
      </w:r>
      <w:proofErr w:type="gramStart"/>
      <w:r w:rsidRPr="009D7B02">
        <w:rPr>
          <w:rFonts w:eastAsia="標楷體" w:hint="eastAsia"/>
          <w:kern w:val="3"/>
          <w:sz w:val="32"/>
          <w:szCs w:val="28"/>
        </w:rPr>
        <w:t>溢淹</w:t>
      </w:r>
      <w:r w:rsidR="00107C8C" w:rsidRPr="009D7B02">
        <w:rPr>
          <w:rFonts w:eastAsia="標楷體" w:hint="eastAsia"/>
          <w:kern w:val="3"/>
          <w:sz w:val="32"/>
          <w:szCs w:val="28"/>
        </w:rPr>
        <w:t>、路基</w:t>
      </w:r>
      <w:r w:rsidRPr="009D7B02">
        <w:rPr>
          <w:rFonts w:eastAsia="標楷體" w:hint="eastAsia"/>
          <w:kern w:val="3"/>
          <w:sz w:val="32"/>
          <w:szCs w:val="28"/>
        </w:rPr>
        <w:t>淘刷，</w:t>
      </w:r>
      <w:proofErr w:type="gramEnd"/>
      <w:r w:rsidRPr="009D7B02">
        <w:rPr>
          <w:rFonts w:eastAsia="標楷體" w:hint="eastAsia"/>
          <w:kern w:val="3"/>
          <w:sz w:val="32"/>
          <w:szCs w:val="28"/>
        </w:rPr>
        <w:t>影響</w:t>
      </w:r>
      <w:r w:rsidR="00107C8C" w:rsidRPr="009D7B02">
        <w:rPr>
          <w:rFonts w:eastAsia="標楷體" w:hint="eastAsia"/>
          <w:kern w:val="3"/>
          <w:sz w:val="32"/>
          <w:szCs w:val="28"/>
        </w:rPr>
        <w:t>用路人</w:t>
      </w:r>
      <w:r w:rsidRPr="009D7B02">
        <w:rPr>
          <w:rFonts w:eastAsia="標楷體" w:hint="eastAsia"/>
          <w:kern w:val="3"/>
          <w:sz w:val="32"/>
          <w:szCs w:val="28"/>
        </w:rPr>
        <w:t>安全</w:t>
      </w:r>
      <w:r w:rsidR="00267453" w:rsidRPr="009D7B02">
        <w:rPr>
          <w:rFonts w:ascii="標楷體" w:eastAsia="標楷體" w:hAnsi="標楷體" w:hint="eastAsia"/>
          <w:kern w:val="3"/>
          <w:sz w:val="32"/>
          <w:szCs w:val="28"/>
        </w:rPr>
        <w:t>；</w:t>
      </w:r>
      <w:r w:rsidR="00DF0DD6" w:rsidRPr="009D7B02">
        <w:rPr>
          <w:rFonts w:eastAsia="標楷體" w:hint="eastAsia"/>
          <w:kern w:val="3"/>
          <w:sz w:val="32"/>
          <w:szCs w:val="28"/>
        </w:rPr>
        <w:t>花蓮港東</w:t>
      </w:r>
      <w:r w:rsidR="00524B5E" w:rsidRPr="009D7B02">
        <w:rPr>
          <w:rFonts w:eastAsia="標楷體" w:hint="eastAsia"/>
          <w:kern w:val="3"/>
          <w:sz w:val="32"/>
          <w:szCs w:val="28"/>
        </w:rPr>
        <w:t>防波</w:t>
      </w:r>
      <w:r w:rsidR="00DF0DD6" w:rsidRPr="009D7B02">
        <w:rPr>
          <w:rFonts w:eastAsia="標楷體" w:hint="eastAsia"/>
          <w:kern w:val="3"/>
          <w:sz w:val="32"/>
          <w:szCs w:val="28"/>
        </w:rPr>
        <w:t>堤</w:t>
      </w:r>
      <w:r w:rsidR="00B36F95" w:rsidRPr="009D7B02">
        <w:rPr>
          <w:rFonts w:eastAsia="標楷體" w:hint="eastAsia"/>
          <w:kern w:val="3"/>
          <w:sz w:val="32"/>
          <w:szCs w:val="28"/>
        </w:rPr>
        <w:t>有人員</w:t>
      </w:r>
      <w:r w:rsidR="00267453" w:rsidRPr="009D7B02">
        <w:rPr>
          <w:rFonts w:eastAsia="標楷體" w:hint="eastAsia"/>
          <w:kern w:val="3"/>
          <w:sz w:val="32"/>
          <w:szCs w:val="28"/>
        </w:rPr>
        <w:t>進行施</w:t>
      </w:r>
      <w:r w:rsidR="00DF0DD6" w:rsidRPr="009D7B02">
        <w:rPr>
          <w:rFonts w:eastAsia="標楷體" w:hint="eastAsia"/>
          <w:kern w:val="3"/>
          <w:sz w:val="32"/>
          <w:szCs w:val="28"/>
        </w:rPr>
        <w:t>工、巡查作業</w:t>
      </w:r>
      <w:r w:rsidR="00B36F95" w:rsidRPr="009D7B02">
        <w:rPr>
          <w:rFonts w:eastAsia="標楷體" w:hint="eastAsia"/>
          <w:kern w:val="3"/>
          <w:sz w:val="32"/>
          <w:szCs w:val="28"/>
        </w:rPr>
        <w:t>，或有</w:t>
      </w:r>
      <w:r w:rsidR="00DF0DD6" w:rsidRPr="009D7B02">
        <w:rPr>
          <w:rFonts w:eastAsia="標楷體" w:hint="eastAsia"/>
          <w:kern w:val="3"/>
          <w:sz w:val="32"/>
          <w:szCs w:val="28"/>
        </w:rPr>
        <w:t>釣客</w:t>
      </w:r>
      <w:r w:rsidR="00B36F95" w:rsidRPr="009D7B02">
        <w:rPr>
          <w:rFonts w:eastAsia="標楷體" w:hint="eastAsia"/>
          <w:kern w:val="3"/>
          <w:sz w:val="32"/>
          <w:szCs w:val="28"/>
        </w:rPr>
        <w:t>從事釣魚</w:t>
      </w:r>
      <w:r w:rsidR="00DF0DD6" w:rsidRPr="009D7B02">
        <w:rPr>
          <w:rFonts w:eastAsia="標楷體" w:hint="eastAsia"/>
          <w:kern w:val="3"/>
          <w:sz w:val="32"/>
          <w:szCs w:val="28"/>
        </w:rPr>
        <w:t>活動</w:t>
      </w:r>
      <w:r w:rsidR="00B36F95" w:rsidRPr="009D7B02">
        <w:rPr>
          <w:rFonts w:eastAsia="標楷體" w:hint="eastAsia"/>
          <w:kern w:val="3"/>
          <w:sz w:val="32"/>
          <w:szCs w:val="28"/>
        </w:rPr>
        <w:t>等</w:t>
      </w:r>
      <w:r w:rsidR="00DF0DD6" w:rsidRPr="009D7B02">
        <w:rPr>
          <w:rFonts w:eastAsia="標楷體" w:hint="eastAsia"/>
          <w:kern w:val="3"/>
          <w:sz w:val="32"/>
          <w:szCs w:val="28"/>
        </w:rPr>
        <w:t>，如遇</w:t>
      </w:r>
      <w:r w:rsidR="002A66B6" w:rsidRPr="009D7B02">
        <w:rPr>
          <w:rFonts w:eastAsia="標楷體" w:hint="eastAsia"/>
          <w:kern w:val="3"/>
          <w:sz w:val="32"/>
          <w:szCs w:val="28"/>
        </w:rPr>
        <w:t>颱風</w:t>
      </w:r>
      <w:r w:rsidR="00DF0DD6" w:rsidRPr="009D7B02">
        <w:rPr>
          <w:rFonts w:eastAsia="標楷體" w:hint="eastAsia"/>
          <w:kern w:val="3"/>
          <w:sz w:val="32"/>
          <w:szCs w:val="28"/>
        </w:rPr>
        <w:t>大浪可能</w:t>
      </w:r>
      <w:proofErr w:type="gramStart"/>
      <w:r w:rsidR="00DF0DD6" w:rsidRPr="009D7B02">
        <w:rPr>
          <w:rFonts w:eastAsia="標楷體" w:hint="eastAsia"/>
          <w:kern w:val="3"/>
          <w:sz w:val="32"/>
          <w:szCs w:val="28"/>
        </w:rPr>
        <w:t>產生</w:t>
      </w:r>
      <w:r w:rsidR="002A66B6" w:rsidRPr="009D7B02">
        <w:rPr>
          <w:rFonts w:eastAsia="標楷體" w:hint="eastAsia"/>
          <w:kern w:val="3"/>
          <w:sz w:val="32"/>
          <w:szCs w:val="28"/>
        </w:rPr>
        <w:t>浪襲</w:t>
      </w:r>
      <w:r w:rsidR="00DF0DD6" w:rsidRPr="009D7B02">
        <w:rPr>
          <w:rFonts w:eastAsia="標楷體" w:hint="eastAsia"/>
          <w:kern w:val="3"/>
          <w:sz w:val="32"/>
          <w:szCs w:val="28"/>
        </w:rPr>
        <w:t>風險</w:t>
      </w:r>
      <w:proofErr w:type="gramEnd"/>
      <w:r w:rsidR="002A66B6" w:rsidRPr="009D7B02">
        <w:rPr>
          <w:rFonts w:eastAsia="標楷體" w:hint="eastAsia"/>
          <w:kern w:val="3"/>
          <w:sz w:val="32"/>
          <w:szCs w:val="28"/>
        </w:rPr>
        <w:t>。</w:t>
      </w:r>
      <w:r w:rsidR="00DF0DD6" w:rsidRPr="009D7B02">
        <w:rPr>
          <w:rFonts w:eastAsia="標楷體" w:hint="eastAsia"/>
          <w:kern w:val="3"/>
          <w:sz w:val="32"/>
          <w:szCs w:val="28"/>
        </w:rPr>
        <w:t>運</w:t>
      </w:r>
      <w:proofErr w:type="gramStart"/>
      <w:r w:rsidR="00DF0DD6" w:rsidRPr="009D7B02">
        <w:rPr>
          <w:rFonts w:eastAsia="標楷體" w:hint="eastAsia"/>
          <w:kern w:val="3"/>
          <w:sz w:val="32"/>
          <w:szCs w:val="28"/>
        </w:rPr>
        <w:t>研</w:t>
      </w:r>
      <w:proofErr w:type="gramEnd"/>
      <w:r w:rsidR="00DF0DD6" w:rsidRPr="009D7B02">
        <w:rPr>
          <w:rFonts w:eastAsia="標楷體" w:hint="eastAsia"/>
          <w:kern w:val="3"/>
          <w:sz w:val="32"/>
          <w:szCs w:val="28"/>
        </w:rPr>
        <w:t>所</w:t>
      </w:r>
      <w:r w:rsidR="00267453" w:rsidRPr="009D7B02">
        <w:rPr>
          <w:rFonts w:eastAsia="標楷體" w:hint="eastAsia"/>
          <w:kern w:val="3"/>
          <w:sz w:val="32"/>
          <w:szCs w:val="28"/>
        </w:rPr>
        <w:t>從</w:t>
      </w:r>
      <w:r w:rsidR="00DF0DD6" w:rsidRPr="009D7B02">
        <w:rPr>
          <w:rFonts w:eastAsia="標楷體" w:hint="eastAsia"/>
          <w:kern w:val="3"/>
          <w:sz w:val="32"/>
          <w:szCs w:val="28"/>
        </w:rPr>
        <w:t>111</w:t>
      </w:r>
      <w:r w:rsidR="00DF0DD6" w:rsidRPr="009D7B02">
        <w:rPr>
          <w:rFonts w:eastAsia="標楷體" w:hint="eastAsia"/>
          <w:kern w:val="3"/>
          <w:sz w:val="32"/>
          <w:szCs w:val="28"/>
        </w:rPr>
        <w:t>年起</w:t>
      </w:r>
      <w:r w:rsidR="00DF0DD6" w:rsidRPr="009D7B02">
        <w:rPr>
          <w:rFonts w:eastAsia="標楷體"/>
          <w:kern w:val="3"/>
          <w:sz w:val="32"/>
          <w:szCs w:val="28"/>
        </w:rPr>
        <w:t>與</w:t>
      </w:r>
      <w:r w:rsidR="00DF0DD6" w:rsidRPr="009D7B02">
        <w:rPr>
          <w:rFonts w:eastAsia="標楷體" w:hint="eastAsia"/>
          <w:kern w:val="3"/>
          <w:sz w:val="32"/>
          <w:szCs w:val="28"/>
        </w:rPr>
        <w:t>國立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成功</w:t>
      </w:r>
      <w:r w:rsidR="00DF0DD6" w:rsidRPr="00B36F95">
        <w:rPr>
          <w:rFonts w:eastAsia="標楷體"/>
          <w:color w:val="000000" w:themeColor="text1"/>
          <w:kern w:val="3"/>
          <w:sz w:val="32"/>
          <w:szCs w:val="28"/>
        </w:rPr>
        <w:t>大學合作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，於台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11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線人定勝天路段及花蓮</w:t>
      </w:r>
      <w:proofErr w:type="gramStart"/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港區裝設</w:t>
      </w:r>
      <w:proofErr w:type="gramEnd"/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攝影機，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導入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影像分析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並結合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AI</w:t>
      </w:r>
      <w:r w:rsidR="002A66B6" w:rsidRPr="00B36F95">
        <w:rPr>
          <w:rFonts w:eastAsia="標楷體"/>
          <w:color w:val="000000" w:themeColor="text1"/>
          <w:kern w:val="3"/>
          <w:sz w:val="32"/>
          <w:szCs w:val="28"/>
        </w:rPr>
        <w:t>深度學習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t>等新科技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，陸續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進行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海岸公路及港區防波堤</w:t>
      </w:r>
      <w:proofErr w:type="gramStart"/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DF0DD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影像判釋，</w:t>
      </w:r>
      <w:proofErr w:type="gramEnd"/>
      <w:r w:rsidR="00CC6F4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可由影像分析</w:t>
      </w:r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海岸公路</w:t>
      </w:r>
      <w:proofErr w:type="gramStart"/>
      <w:r w:rsidR="005A74FB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波浪溯升情形</w:t>
      </w:r>
      <w:proofErr w:type="gramEnd"/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及花蓮港東</w:t>
      </w:r>
      <w:proofErr w:type="gramStart"/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堤浪襲越波</w:t>
      </w:r>
      <w:proofErr w:type="gramEnd"/>
      <w:r w:rsidR="002A66B6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與否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（詳圖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1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t>及圖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2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）</w:t>
      </w:r>
      <w:r w:rsidR="005A74FB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另外亦應用波浪數值模式進行模擬，結合機器學習建立數值預警模組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(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t>詳圖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3)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，運</w:t>
      </w:r>
      <w:proofErr w:type="gramStart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研</w:t>
      </w:r>
      <w:proofErr w:type="gramEnd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所將</w:t>
      </w:r>
      <w:proofErr w:type="gramStart"/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影像判釋及</w:t>
      </w:r>
      <w:proofErr w:type="gramEnd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數值</w:t>
      </w:r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模擬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預警資訊、花蓮港海象觀測</w:t>
      </w:r>
      <w:r w:rsidR="000E7FCB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與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模擬資訊</w:t>
      </w:r>
      <w:r w:rsidR="000E7FCB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分別整合於「花蓮海岸</w:t>
      </w:r>
      <w:proofErr w:type="gramStart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公路浪襲預警</w:t>
      </w:r>
      <w:proofErr w:type="gramEnd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系統」</w:t>
      </w:r>
      <w:r w:rsidR="006D45C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及</w:t>
      </w:r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「花蓮港東</w:t>
      </w:r>
      <w:proofErr w:type="gramStart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堤越波</w:t>
      </w:r>
      <w:proofErr w:type="gramEnd"/>
      <w:r w:rsidR="00B7242A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示警及預警系統」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(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t>詳圖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4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t>及</w:t>
      </w:r>
      <w:r w:rsidR="00267453" w:rsidRPr="00B36F95">
        <w:rPr>
          <w:rFonts w:eastAsia="標楷體"/>
          <w:color w:val="000000" w:themeColor="text1"/>
          <w:kern w:val="3"/>
          <w:sz w:val="32"/>
          <w:szCs w:val="28"/>
        </w:rPr>
        <w:lastRenderedPageBreak/>
        <w:t>圖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5)</w:t>
      </w:r>
      <w:r w:rsidR="0062549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</w:t>
      </w:r>
      <w:proofErr w:type="gramStart"/>
      <w:r w:rsidR="006D45C1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展示</w:t>
      </w:r>
      <w:r w:rsidR="00A4135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浪襲</w:t>
      </w:r>
      <w:r w:rsidR="0062549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示</w:t>
      </w:r>
      <w:r w:rsidR="00625498" w:rsidRPr="0096117D">
        <w:rPr>
          <w:rFonts w:eastAsia="標楷體" w:hint="eastAsia"/>
          <w:color w:val="000000" w:themeColor="text1"/>
          <w:kern w:val="3"/>
          <w:sz w:val="32"/>
          <w:szCs w:val="28"/>
        </w:rPr>
        <w:t>警</w:t>
      </w:r>
      <w:proofErr w:type="gramEnd"/>
      <w:r w:rsidR="00625498" w:rsidRPr="0096117D">
        <w:rPr>
          <w:rFonts w:eastAsia="標楷體" w:hint="eastAsia"/>
          <w:color w:val="000000" w:themeColor="text1"/>
          <w:kern w:val="3"/>
          <w:sz w:val="32"/>
          <w:szCs w:val="28"/>
        </w:rPr>
        <w:t>、數值預警及花</w:t>
      </w:r>
      <w:r w:rsidR="00625498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蓮港區海氣象觀測、模擬</w:t>
      </w:r>
      <w:proofErr w:type="gramStart"/>
      <w:r w:rsidR="00625498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等災防管理</w:t>
      </w:r>
      <w:proofErr w:type="gramEnd"/>
      <w:r w:rsidR="00625498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所需</w:t>
      </w:r>
      <w:r w:rsidR="00625498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資訊，提供</w:t>
      </w:r>
      <w:r w:rsidR="000262AE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花蓮工務段及花蓮港務分公司於交通管制、封</w:t>
      </w:r>
      <w:r w:rsidR="000262AE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路決策、</w:t>
      </w:r>
      <w:proofErr w:type="gramStart"/>
      <w:r w:rsidR="000262AE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東堤工程</w:t>
      </w:r>
      <w:proofErr w:type="gramEnd"/>
      <w:r w:rsidR="000262AE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作業、人員巡查、釣客活動等安全管理應用</w:t>
      </w:r>
      <w:r w:rsidR="006C185B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，</w:t>
      </w:r>
      <w:proofErr w:type="gramStart"/>
      <w:r w:rsidR="006C185B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提升災防管理</w:t>
      </w:r>
      <w:proofErr w:type="gramEnd"/>
      <w:r w:rsidR="006C185B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效能</w:t>
      </w:r>
      <w:r w:rsidR="000262AE" w:rsidRPr="00B223FD">
        <w:rPr>
          <w:rFonts w:eastAsia="標楷體" w:hint="eastAsia"/>
          <w:color w:val="000000" w:themeColor="text1"/>
          <w:kern w:val="3"/>
          <w:sz w:val="32"/>
          <w:szCs w:val="28"/>
        </w:rPr>
        <w:t>。</w:t>
      </w:r>
    </w:p>
    <w:p w14:paraId="3F032D6E" w14:textId="51AD29BA" w:rsidR="00267453" w:rsidRPr="009D7B02" w:rsidRDefault="003E704B" w:rsidP="003E704B">
      <w:pPr>
        <w:suppressAutoHyphens/>
        <w:autoSpaceDN w:val="0"/>
        <w:snapToGrid w:val="0"/>
        <w:spacing w:before="120" w:line="240" w:lineRule="atLeast"/>
        <w:ind w:firstLine="560"/>
        <w:jc w:val="both"/>
        <w:textAlignment w:val="baseline"/>
        <w:rPr>
          <w:rFonts w:eastAsia="標楷體"/>
          <w:kern w:val="3"/>
          <w:sz w:val="32"/>
          <w:szCs w:val="28"/>
        </w:rPr>
      </w:pPr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「花蓮港東</w:t>
      </w:r>
      <w:proofErr w:type="gramStart"/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堤越波</w:t>
      </w:r>
      <w:proofErr w:type="gramEnd"/>
      <w:r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示警及預警系統」</w:t>
      </w:r>
      <w:r w:rsidR="00DE6462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為今年</w:t>
      </w:r>
      <w:r w:rsidR="00B066B4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（</w:t>
      </w:r>
      <w:r w:rsidR="00B066B4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114</w:t>
      </w:r>
      <w:r w:rsidR="00B066B4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）</w:t>
      </w:r>
      <w:r w:rsidR="00DE6462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研究成果</w:t>
      </w:r>
      <w:r w:rsidR="00B066B4" w:rsidRPr="00B36F95">
        <w:rPr>
          <w:rFonts w:eastAsia="標楷體" w:hint="eastAsia"/>
          <w:color w:val="000000" w:themeColor="text1"/>
          <w:kern w:val="3"/>
          <w:sz w:val="32"/>
          <w:szCs w:val="28"/>
        </w:rPr>
        <w:t>，花蓮港東防波堤</w:t>
      </w:r>
      <w:bookmarkStart w:id="0" w:name="_GoBack"/>
      <w:r w:rsidR="00B066B4" w:rsidRPr="009D7B02">
        <w:rPr>
          <w:rFonts w:eastAsia="標楷體" w:hint="eastAsia"/>
          <w:kern w:val="3"/>
          <w:sz w:val="32"/>
          <w:szCs w:val="28"/>
        </w:rPr>
        <w:t>因</w:t>
      </w:r>
      <w:r w:rsidR="00B066B4" w:rsidRPr="009D7B02">
        <w:rPr>
          <w:rFonts w:eastAsia="標楷體" w:hint="eastAsia"/>
          <w:kern w:val="3"/>
          <w:sz w:val="32"/>
          <w:szCs w:val="28"/>
        </w:rPr>
        <w:t>113</w:t>
      </w:r>
      <w:r w:rsidR="00B066B4" w:rsidRPr="009D7B02">
        <w:rPr>
          <w:rFonts w:eastAsia="標楷體"/>
          <w:kern w:val="3"/>
          <w:sz w:val="32"/>
          <w:szCs w:val="28"/>
        </w:rPr>
        <w:t>年康</w:t>
      </w:r>
      <w:proofErr w:type="gramStart"/>
      <w:r w:rsidR="00B066B4" w:rsidRPr="009D7B02">
        <w:rPr>
          <w:rFonts w:eastAsia="標楷體"/>
          <w:kern w:val="3"/>
          <w:sz w:val="32"/>
          <w:szCs w:val="28"/>
        </w:rPr>
        <w:t>芮</w:t>
      </w:r>
      <w:proofErr w:type="gramEnd"/>
      <w:r w:rsidR="00B066B4" w:rsidRPr="009D7B02">
        <w:rPr>
          <w:rFonts w:eastAsia="標楷體"/>
          <w:kern w:val="3"/>
          <w:sz w:val="32"/>
          <w:szCs w:val="28"/>
        </w:rPr>
        <w:t>颱風影響</w:t>
      </w:r>
      <w:r w:rsidR="00B066B4" w:rsidRPr="009D7B02">
        <w:rPr>
          <w:rFonts w:eastAsia="標楷體" w:hint="eastAsia"/>
          <w:kern w:val="3"/>
          <w:sz w:val="32"/>
          <w:szCs w:val="28"/>
        </w:rPr>
        <w:t>目前正施工中，本系統</w:t>
      </w:r>
      <w:r w:rsidRPr="009D7B02">
        <w:rPr>
          <w:rFonts w:eastAsia="標楷體" w:hint="eastAsia"/>
          <w:kern w:val="3"/>
          <w:sz w:val="32"/>
          <w:szCs w:val="28"/>
        </w:rPr>
        <w:t>已提供花蓮港務分公司</w:t>
      </w:r>
      <w:r w:rsidR="00B066B4" w:rsidRPr="009D7B02">
        <w:rPr>
          <w:rFonts w:eastAsia="標楷體" w:hint="eastAsia"/>
          <w:kern w:val="3"/>
          <w:sz w:val="32"/>
          <w:szCs w:val="28"/>
        </w:rPr>
        <w:t>，可</w:t>
      </w:r>
      <w:r w:rsidR="00B36F95" w:rsidRPr="009D7B02">
        <w:rPr>
          <w:rFonts w:eastAsia="標楷體" w:hint="eastAsia"/>
          <w:kern w:val="3"/>
          <w:sz w:val="32"/>
          <w:szCs w:val="28"/>
        </w:rPr>
        <w:t>實際應用於</w:t>
      </w:r>
      <w:r w:rsidR="00B066B4" w:rsidRPr="009D7B02">
        <w:rPr>
          <w:rFonts w:eastAsia="標楷體" w:hint="eastAsia"/>
          <w:kern w:val="3"/>
          <w:sz w:val="32"/>
          <w:szCs w:val="28"/>
        </w:rPr>
        <w:t>施工作業安全管理及防災</w:t>
      </w:r>
      <w:r w:rsidR="00B066B4" w:rsidRPr="009D7B02">
        <w:rPr>
          <w:rFonts w:ascii="新細明體" w:eastAsia="新細明體" w:hAnsi="新細明體" w:hint="eastAsia"/>
          <w:kern w:val="3"/>
          <w:sz w:val="32"/>
          <w:szCs w:val="28"/>
        </w:rPr>
        <w:t>。</w:t>
      </w:r>
    </w:p>
    <w:p w14:paraId="075DE901" w14:textId="13A37EC4" w:rsidR="006C185B" w:rsidRPr="00B36F95" w:rsidRDefault="003E704B" w:rsidP="003E704B">
      <w:pPr>
        <w:suppressAutoHyphens/>
        <w:autoSpaceDN w:val="0"/>
        <w:snapToGrid w:val="0"/>
        <w:spacing w:before="120" w:line="240" w:lineRule="atLeast"/>
        <w:ind w:firstLine="560"/>
        <w:jc w:val="both"/>
        <w:textAlignment w:val="baseline"/>
        <w:rPr>
          <w:rFonts w:eastAsia="標楷體"/>
          <w:snapToGrid w:val="0"/>
          <w:color w:val="000000" w:themeColor="text1"/>
          <w:sz w:val="32"/>
          <w:szCs w:val="32"/>
        </w:rPr>
      </w:pPr>
      <w:r w:rsidRPr="009D7B02">
        <w:rPr>
          <w:rFonts w:eastAsia="標楷體" w:hint="eastAsia"/>
          <w:snapToGrid w:val="0"/>
          <w:sz w:val="32"/>
          <w:szCs w:val="32"/>
        </w:rPr>
        <w:t>「花蓮海岸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公路浪襲預警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系統」花蓮工務段</w:t>
      </w:r>
      <w:r w:rsidR="00DE6462" w:rsidRPr="009D7B02">
        <w:rPr>
          <w:rFonts w:eastAsia="標楷體" w:hint="eastAsia"/>
          <w:snapToGrid w:val="0"/>
          <w:sz w:val="32"/>
          <w:szCs w:val="32"/>
        </w:rPr>
        <w:t>亦</w:t>
      </w:r>
      <w:r w:rsidRPr="009D7B02">
        <w:rPr>
          <w:rFonts w:eastAsia="標楷體" w:hint="eastAsia"/>
          <w:snapToGrid w:val="0"/>
          <w:sz w:val="32"/>
          <w:szCs w:val="32"/>
        </w:rPr>
        <w:t>已於颱風期間做為決策支援應用</w:t>
      </w:r>
      <w:r w:rsidR="00267453" w:rsidRPr="009D7B02">
        <w:rPr>
          <w:rFonts w:eastAsia="標楷體" w:hint="eastAsia"/>
          <w:snapToGrid w:val="0"/>
          <w:sz w:val="32"/>
          <w:szCs w:val="32"/>
        </w:rPr>
        <w:t>，</w:t>
      </w:r>
      <w:r w:rsidRPr="009D7B02">
        <w:rPr>
          <w:rFonts w:eastAsia="標楷體" w:hint="eastAsia"/>
          <w:snapToGrid w:val="0"/>
          <w:sz w:val="32"/>
          <w:szCs w:val="32"/>
        </w:rPr>
        <w:t>花蓮工務段基於本研究成果資料於</w:t>
      </w:r>
      <w:r w:rsidRPr="009D7B02">
        <w:rPr>
          <w:rFonts w:eastAsia="標楷體"/>
          <w:snapToGrid w:val="0"/>
          <w:sz w:val="32"/>
          <w:szCs w:val="32"/>
        </w:rPr>
        <w:t>114</w:t>
      </w:r>
      <w:r w:rsidRPr="009D7B02">
        <w:rPr>
          <w:rFonts w:eastAsia="標楷體" w:hint="eastAsia"/>
          <w:snapToGrid w:val="0"/>
          <w:sz w:val="32"/>
          <w:szCs w:val="32"/>
        </w:rPr>
        <w:t>年</w:t>
      </w:r>
      <w:r w:rsidRPr="009D7B02">
        <w:rPr>
          <w:rFonts w:eastAsia="標楷體"/>
          <w:snapToGrid w:val="0"/>
          <w:sz w:val="32"/>
          <w:szCs w:val="32"/>
        </w:rPr>
        <w:t>6</w:t>
      </w:r>
      <w:r w:rsidRPr="009D7B02">
        <w:rPr>
          <w:rFonts w:eastAsia="標楷體" w:hint="eastAsia"/>
          <w:snapToGrid w:val="0"/>
          <w:sz w:val="32"/>
          <w:szCs w:val="32"/>
        </w:rPr>
        <w:t>月於本路段北方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易浪襲位置加拋消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波塊</w:t>
      </w:r>
      <w:r w:rsidRPr="009D7B02">
        <w:rPr>
          <w:rFonts w:eastAsia="標楷體"/>
          <w:snapToGrid w:val="0"/>
          <w:sz w:val="32"/>
          <w:szCs w:val="32"/>
        </w:rPr>
        <w:t>(</w:t>
      </w:r>
      <w:r w:rsidRPr="009D7B02">
        <w:rPr>
          <w:rFonts w:eastAsia="標楷體" w:hint="eastAsia"/>
          <w:snapToGrid w:val="0"/>
          <w:sz w:val="32"/>
          <w:szCs w:val="32"/>
        </w:rPr>
        <w:t>較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白消波塊即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為加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舖</w:t>
      </w:r>
      <w:proofErr w:type="gramEnd"/>
      <w:r w:rsidRPr="009D7B02">
        <w:rPr>
          <w:rFonts w:eastAsia="標楷體"/>
          <w:snapToGrid w:val="0"/>
          <w:sz w:val="32"/>
          <w:szCs w:val="32"/>
        </w:rPr>
        <w:t>)</w:t>
      </w:r>
      <w:r w:rsidRPr="009D7B02">
        <w:rPr>
          <w:rFonts w:eastAsia="標楷體" w:hint="eastAsia"/>
          <w:snapToGrid w:val="0"/>
          <w:sz w:val="32"/>
          <w:szCs w:val="32"/>
        </w:rPr>
        <w:t>，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降低浪襲機率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，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因消波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塊亦有可能因波浪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淘刷而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流失，</w:t>
      </w:r>
      <w:proofErr w:type="gramStart"/>
      <w:r w:rsidRPr="009D7B02">
        <w:rPr>
          <w:rFonts w:eastAsia="標楷體" w:hint="eastAsia"/>
          <w:snapToGrid w:val="0"/>
          <w:sz w:val="32"/>
          <w:szCs w:val="32"/>
        </w:rPr>
        <w:t>故浪襲影像判釋及</w:t>
      </w:r>
      <w:proofErr w:type="gramEnd"/>
      <w:r w:rsidRPr="009D7B02">
        <w:rPr>
          <w:rFonts w:eastAsia="標楷體" w:hint="eastAsia"/>
          <w:snapToGrid w:val="0"/>
          <w:sz w:val="32"/>
          <w:szCs w:val="32"/>
        </w:rPr>
        <w:t>數值模擬預警仍有</w:t>
      </w:r>
      <w:bookmarkEnd w:id="0"/>
      <w:r w:rsidRPr="00B36F95">
        <w:rPr>
          <w:rFonts w:eastAsia="標楷體" w:hint="eastAsia"/>
          <w:snapToGrid w:val="0"/>
          <w:color w:val="000000" w:themeColor="text1"/>
          <w:sz w:val="32"/>
          <w:szCs w:val="32"/>
        </w:rPr>
        <w:t>其必要性，</w:t>
      </w:r>
      <w:r w:rsidR="00B36F95" w:rsidRPr="003315D9">
        <w:rPr>
          <w:rFonts w:eastAsia="標楷體" w:hint="eastAsia"/>
          <w:snapToGrid w:val="0"/>
          <w:color w:val="FF0000"/>
          <w:sz w:val="32"/>
          <w:szCs w:val="32"/>
        </w:rPr>
        <w:t>可</w:t>
      </w:r>
      <w:r w:rsidRPr="00B36F95">
        <w:rPr>
          <w:rFonts w:eastAsia="標楷體" w:hint="eastAsia"/>
          <w:snapToGrid w:val="0"/>
          <w:color w:val="000000" w:themeColor="text1"/>
          <w:sz w:val="32"/>
          <w:szCs w:val="32"/>
        </w:rPr>
        <w:t>於颱風期間提高用路人行車安全。</w:t>
      </w:r>
      <w:r w:rsidRPr="00B36F95">
        <w:rPr>
          <w:rFonts w:eastAsia="標楷體"/>
          <w:color w:val="000000" w:themeColor="text1"/>
          <w:kern w:val="3"/>
          <w:sz w:val="32"/>
          <w:szCs w:val="32"/>
        </w:rPr>
        <w:t>本研究</w:t>
      </w:r>
      <w:proofErr w:type="gramStart"/>
      <w:r w:rsidRPr="00B36F95">
        <w:rPr>
          <w:rFonts w:eastAsia="標楷體"/>
          <w:color w:val="000000" w:themeColor="text1"/>
          <w:kern w:val="3"/>
          <w:sz w:val="32"/>
          <w:szCs w:val="32"/>
        </w:rPr>
        <w:t>影像判釋技術</w:t>
      </w:r>
      <w:proofErr w:type="gramEnd"/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亦</w:t>
      </w:r>
      <w:r w:rsidRPr="00B36F95">
        <w:rPr>
          <w:rFonts w:eastAsia="標楷體"/>
          <w:color w:val="000000" w:themeColor="text1"/>
          <w:kern w:val="3"/>
          <w:sz w:val="32"/>
          <w:szCs w:val="32"/>
        </w:rPr>
        <w:t>獲得</w:t>
      </w:r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1</w:t>
      </w:r>
      <w:r w:rsidRPr="00B36F95">
        <w:rPr>
          <w:rFonts w:eastAsia="標楷體"/>
          <w:color w:val="000000" w:themeColor="text1"/>
          <w:kern w:val="3"/>
          <w:sz w:val="32"/>
          <w:szCs w:val="32"/>
        </w:rPr>
        <w:t>12</w:t>
      </w:r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年社團法人臺灣災害管理學會「</w:t>
      </w:r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2023</w:t>
      </w:r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獎賞活動」</w:t>
      </w:r>
      <w:r w:rsidR="00267453" w:rsidRPr="00B36F95">
        <w:rPr>
          <w:rFonts w:eastAsia="標楷體" w:hint="eastAsia"/>
          <w:color w:val="000000" w:themeColor="text1"/>
          <w:kern w:val="3"/>
          <w:sz w:val="32"/>
          <w:szCs w:val="32"/>
        </w:rPr>
        <w:t>之</w:t>
      </w:r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「</w:t>
      </w:r>
      <w:proofErr w:type="gramStart"/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優良事</w:t>
      </w:r>
      <w:proofErr w:type="gramEnd"/>
      <w:r w:rsidRPr="00B36F95">
        <w:rPr>
          <w:rFonts w:eastAsia="標楷體" w:hint="eastAsia"/>
          <w:color w:val="000000" w:themeColor="text1"/>
          <w:kern w:val="3"/>
          <w:sz w:val="32"/>
          <w:szCs w:val="32"/>
        </w:rPr>
        <w:t>績」獎。</w:t>
      </w:r>
    </w:p>
    <w:p w14:paraId="4A0F6502" w14:textId="77777777" w:rsidR="00625498" w:rsidRDefault="00625498" w:rsidP="005A74FB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</w:p>
    <w:p w14:paraId="512F1BD3" w14:textId="456EE336" w:rsidR="005A74FB" w:rsidRDefault="005A74FB" w:rsidP="005A74FB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  <w:r w:rsidRPr="005A74FB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1AE23385" wp14:editId="3D22F17B">
            <wp:extent cx="2520000" cy="1231481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3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4FB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0DEF283D" wp14:editId="79019148">
            <wp:extent cx="2520000" cy="12260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6D19" w14:textId="132A30CE" w:rsidR="005A74FB" w:rsidRDefault="005A74FB" w:rsidP="005A74FB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圖</w:t>
      </w:r>
      <w:r w:rsidR="00452A47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1</w:t>
      </w:r>
      <w:r>
        <w:rPr>
          <w:rFonts w:ascii="標楷體" w:eastAsia="標楷體" w:hAnsi="標楷體" w:cstheme="minorBidi"/>
          <w:color w:val="000000"/>
          <w:kern w:val="24"/>
          <w:sz w:val="28"/>
          <w:szCs w:val="28"/>
        </w:rPr>
        <w:t xml:space="preserve"> </w:t>
      </w:r>
      <w:r w:rsidRPr="005A74FB">
        <w:rPr>
          <w:rFonts w:ascii="標楷體" w:eastAsia="標楷體" w:hAnsi="標楷體" w:hint="eastAsia"/>
          <w:sz w:val="28"/>
          <w:szCs w:val="28"/>
        </w:rPr>
        <w:t>台11線</w:t>
      </w:r>
      <w:r>
        <w:rPr>
          <w:rFonts w:ascii="標楷體" w:eastAsia="標楷體" w:hAnsi="標楷體" w:hint="eastAsia"/>
          <w:sz w:val="28"/>
          <w:szCs w:val="28"/>
        </w:rPr>
        <w:t>人定勝天路段</w:t>
      </w:r>
      <w:proofErr w:type="gramStart"/>
      <w:r w:rsidR="00521009">
        <w:rPr>
          <w:rFonts w:ascii="標楷體" w:eastAsia="標楷體" w:hAnsi="標楷體" w:hint="eastAsia"/>
          <w:sz w:val="28"/>
          <w:szCs w:val="28"/>
        </w:rPr>
        <w:t>浪襲</w:t>
      </w:r>
      <w:r>
        <w:rPr>
          <w:rFonts w:ascii="標楷體" w:eastAsia="標楷體" w:hAnsi="標楷體" w:hint="eastAsia"/>
          <w:sz w:val="28"/>
          <w:szCs w:val="28"/>
        </w:rPr>
        <w:t>判釋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成果</w:t>
      </w:r>
    </w:p>
    <w:p w14:paraId="08170864" w14:textId="77777777" w:rsidR="0096117D" w:rsidRPr="00240A93" w:rsidRDefault="0096117D" w:rsidP="005A74FB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  <w:sz w:val="28"/>
          <w:szCs w:val="28"/>
        </w:rPr>
      </w:pPr>
    </w:p>
    <w:p w14:paraId="1762D1F8" w14:textId="2D4301BB" w:rsidR="005A74FB" w:rsidRDefault="005A74FB" w:rsidP="005A74FB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  <w:r w:rsidRPr="005A74FB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772C4459" wp14:editId="5E2197E1">
            <wp:extent cx="2520000" cy="1417462"/>
            <wp:effectExtent l="0" t="0" r="0" b="0"/>
            <wp:docPr id="15" name="圖片 14">
              <a:extLst xmlns:a="http://schemas.openxmlformats.org/drawingml/2006/main">
                <a:ext uri="{FF2B5EF4-FFF2-40B4-BE49-F238E27FC236}">
                  <a16:creationId xmlns:a16="http://schemas.microsoft.com/office/drawing/2014/main" id="{4A7B61A1-07C9-CDAF-5BD3-301152726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>
                      <a:extLst>
                        <a:ext uri="{FF2B5EF4-FFF2-40B4-BE49-F238E27FC236}">
                          <a16:creationId xmlns:a16="http://schemas.microsoft.com/office/drawing/2014/main" id="{4A7B61A1-07C9-CDAF-5BD3-301152726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4FB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1ADFF1F7" wp14:editId="774F036A">
            <wp:extent cx="2520000" cy="1424701"/>
            <wp:effectExtent l="0" t="0" r="0" b="4445"/>
            <wp:docPr id="16" name="圖片 15" descr="一張含有 文字, 螢幕擷取畫面, 戶外, 煙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9DC836F6-EC64-D033-1E11-F65CB1323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 descr="一張含有 文字, 螢幕擷取畫面, 戶外, 煙 的圖片&#10;&#10;自動產生的描述">
                      <a:extLst>
                        <a:ext uri="{FF2B5EF4-FFF2-40B4-BE49-F238E27FC236}">
                          <a16:creationId xmlns:a16="http://schemas.microsoft.com/office/drawing/2014/main" id="{9DC836F6-EC64-D033-1E11-F65CB1323B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B5CE" w14:textId="63AA7DED" w:rsidR="005A74FB" w:rsidRDefault="005A74FB" w:rsidP="005A74FB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圖</w:t>
      </w:r>
      <w:r w:rsidR="00452A47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2</w:t>
      </w:r>
      <w:r>
        <w:rPr>
          <w:rFonts w:ascii="標楷體" w:eastAsia="標楷體" w:hAnsi="標楷體" w:cstheme="minorBidi"/>
          <w:color w:val="000000"/>
          <w:kern w:val="24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花蓮港區東防波堤</w:t>
      </w:r>
      <w:proofErr w:type="gramStart"/>
      <w:r w:rsidR="00521009">
        <w:rPr>
          <w:rFonts w:ascii="標楷體" w:eastAsia="標楷體" w:hAnsi="標楷體" w:hint="eastAsia"/>
          <w:sz w:val="28"/>
          <w:szCs w:val="28"/>
        </w:rPr>
        <w:t>浪襲</w:t>
      </w:r>
      <w:r>
        <w:rPr>
          <w:rFonts w:ascii="標楷體" w:eastAsia="標楷體" w:hAnsi="標楷體" w:hint="eastAsia"/>
          <w:sz w:val="28"/>
          <w:szCs w:val="28"/>
        </w:rPr>
        <w:t>判釋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成果</w:t>
      </w:r>
    </w:p>
    <w:p w14:paraId="57238806" w14:textId="66C2D036" w:rsidR="0096117D" w:rsidRDefault="0080477B" w:rsidP="0096117D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  <w:sz w:val="28"/>
          <w:szCs w:val="28"/>
        </w:rPr>
      </w:pPr>
      <w:r w:rsidRPr="0080477B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2879FA7B" wp14:editId="2675F7C3">
            <wp:extent cx="2286000" cy="1854679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850" cy="18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94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85F73DA" wp14:editId="0AAC62C8">
            <wp:extent cx="2466349" cy="1836000"/>
            <wp:effectExtent l="19050" t="19050" r="10160" b="1206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"/>
                    <a:stretch/>
                  </pic:blipFill>
                  <pic:spPr bwMode="auto">
                    <a:xfrm>
                      <a:off x="0" y="0"/>
                      <a:ext cx="2466349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D7175" w14:textId="41977546" w:rsidR="00901C9D" w:rsidRPr="00240A93" w:rsidRDefault="00901C9D" w:rsidP="005A74FB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  <w:sz w:val="28"/>
          <w:szCs w:val="28"/>
        </w:rPr>
      </w:pPr>
      <w:r w:rsidRPr="00240A93">
        <w:rPr>
          <w:rFonts w:ascii="標楷體" w:eastAsia="標楷體" w:hAnsi="標楷體" w:cstheme="minorBidi"/>
          <w:kern w:val="24"/>
          <w:sz w:val="28"/>
          <w:szCs w:val="28"/>
        </w:rPr>
        <w:t>圖</w:t>
      </w:r>
      <w:r w:rsidR="00452A47"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>3</w:t>
      </w:r>
      <w:r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 xml:space="preserve"> 數值模擬成果</w:t>
      </w:r>
    </w:p>
    <w:p w14:paraId="7EA61F19" w14:textId="6465253E" w:rsidR="005A74FB" w:rsidRDefault="00FC358E" w:rsidP="005A74FB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  <w:r w:rsidRPr="00FC358E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1752ABC5" wp14:editId="62E8F16F">
            <wp:extent cx="5040000" cy="5872972"/>
            <wp:effectExtent l="0" t="0" r="8255" b="0"/>
            <wp:docPr id="22" name="圖片 21">
              <a:extLst xmlns:a="http://schemas.openxmlformats.org/drawingml/2006/main">
                <a:ext uri="{FF2B5EF4-FFF2-40B4-BE49-F238E27FC236}">
                  <a16:creationId xmlns:a16="http://schemas.microsoft.com/office/drawing/2014/main" id="{33952552-9BC8-4A6C-9084-0A3B1E816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1">
                      <a:extLst>
                        <a:ext uri="{FF2B5EF4-FFF2-40B4-BE49-F238E27FC236}">
                          <a16:creationId xmlns:a16="http://schemas.microsoft.com/office/drawing/2014/main" id="{33952552-9BC8-4A6C-9084-0A3B1E816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8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4D6C" w14:textId="7653971E" w:rsidR="00B223FD" w:rsidRDefault="00615A5C" w:rsidP="00521009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color w:val="000000"/>
          <w:kern w:val="24"/>
          <w:sz w:val="28"/>
          <w:szCs w:val="28"/>
        </w:rPr>
      </w:pPr>
      <w:r w:rsidRPr="00521009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圖</w:t>
      </w:r>
      <w:r w:rsidR="00452A47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4</w:t>
      </w:r>
      <w:r w:rsidR="00521009" w:rsidRPr="00521009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花蓮海岸</w:t>
      </w:r>
      <w:proofErr w:type="gramStart"/>
      <w:r w:rsidR="00521009" w:rsidRPr="00521009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公路浪襲預警</w:t>
      </w:r>
      <w:proofErr w:type="gramEnd"/>
      <w:r w:rsidR="00521009" w:rsidRPr="00521009">
        <w:rPr>
          <w:rFonts w:ascii="標楷體" w:eastAsia="標楷體" w:hAnsi="標楷體" w:cstheme="minorBidi" w:hint="eastAsia"/>
          <w:color w:val="000000"/>
          <w:kern w:val="24"/>
          <w:sz w:val="28"/>
          <w:szCs w:val="28"/>
        </w:rPr>
        <w:t>系統</w:t>
      </w:r>
    </w:p>
    <w:p w14:paraId="7FD958E6" w14:textId="73226F16" w:rsidR="0096117D" w:rsidRDefault="0096117D" w:rsidP="00521009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color w:val="000000"/>
          <w:kern w:val="24"/>
          <w:sz w:val="28"/>
          <w:szCs w:val="28"/>
        </w:rPr>
      </w:pPr>
      <w:r w:rsidRPr="0096117D">
        <w:rPr>
          <w:rFonts w:ascii="標楷體" w:eastAsia="標楷體" w:hAnsi="標楷體" w:cstheme="minorBidi"/>
          <w:noProof/>
          <w:color w:val="000000"/>
          <w:kern w:val="24"/>
          <w:sz w:val="28"/>
          <w:szCs w:val="28"/>
        </w:rPr>
        <w:lastRenderedPageBreak/>
        <w:drawing>
          <wp:inline distT="0" distB="0" distL="0" distR="0" wp14:anchorId="0B0C8E7D" wp14:editId="16AEF919">
            <wp:extent cx="5040000" cy="4168523"/>
            <wp:effectExtent l="0" t="0" r="8255" b="3810"/>
            <wp:docPr id="18" name="圖片 17">
              <a:extLst xmlns:a="http://schemas.openxmlformats.org/drawingml/2006/main">
                <a:ext uri="{FF2B5EF4-FFF2-40B4-BE49-F238E27FC236}">
                  <a16:creationId xmlns:a16="http://schemas.microsoft.com/office/drawing/2014/main" id="{2CF1E49A-3E00-4A4A-B0CE-8EBFD5F41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>
                      <a:extLst>
                        <a:ext uri="{FF2B5EF4-FFF2-40B4-BE49-F238E27FC236}">
                          <a16:creationId xmlns:a16="http://schemas.microsoft.com/office/drawing/2014/main" id="{2CF1E49A-3E00-4A4A-B0CE-8EBFD5F41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6CC3" w14:textId="18073FE2" w:rsidR="00382EEB" w:rsidRPr="00240A93" w:rsidRDefault="00382EEB" w:rsidP="00521009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  <w:sz w:val="28"/>
          <w:szCs w:val="28"/>
        </w:rPr>
      </w:pPr>
      <w:r w:rsidRPr="00240A93">
        <w:rPr>
          <w:rFonts w:ascii="標楷體" w:eastAsia="標楷體" w:hAnsi="標楷體" w:cstheme="minorBidi"/>
          <w:kern w:val="24"/>
          <w:sz w:val="28"/>
          <w:szCs w:val="28"/>
        </w:rPr>
        <w:t>圖</w:t>
      </w:r>
      <w:r w:rsidR="00452A47"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>5</w:t>
      </w:r>
      <w:r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 xml:space="preserve"> 花蓮港東</w:t>
      </w:r>
      <w:proofErr w:type="gramStart"/>
      <w:r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>堤越波</w:t>
      </w:r>
      <w:proofErr w:type="gramEnd"/>
      <w:r w:rsidRPr="00240A93">
        <w:rPr>
          <w:rFonts w:ascii="標楷體" w:eastAsia="標楷體" w:hAnsi="標楷體" w:cstheme="minorBidi" w:hint="eastAsia"/>
          <w:kern w:val="24"/>
          <w:sz w:val="28"/>
          <w:szCs w:val="28"/>
        </w:rPr>
        <w:t>示警及預警系統</w:t>
      </w:r>
    </w:p>
    <w:sectPr w:rsidR="00382EEB" w:rsidRPr="00240A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8B298" w14:textId="77777777" w:rsidR="005E26FA" w:rsidRDefault="005E26FA" w:rsidP="006D5734">
      <w:r>
        <w:separator/>
      </w:r>
    </w:p>
  </w:endnote>
  <w:endnote w:type="continuationSeparator" w:id="0">
    <w:p w14:paraId="662243A6" w14:textId="77777777" w:rsidR="005E26FA" w:rsidRDefault="005E26FA" w:rsidP="006D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微軟正黑體"/>
    <w:charset w:val="88"/>
    <w:family w:val="modern"/>
    <w:pitch w:val="fixed"/>
    <w:sig w:usb0="00000001" w:usb1="4808207B" w:usb2="00000010" w:usb3="00000000" w:csb0="001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8DB49" w14:textId="77777777" w:rsidR="005E26FA" w:rsidRDefault="005E26FA" w:rsidP="006D5734">
      <w:r>
        <w:separator/>
      </w:r>
    </w:p>
  </w:footnote>
  <w:footnote w:type="continuationSeparator" w:id="0">
    <w:p w14:paraId="1B59A9D1" w14:textId="77777777" w:rsidR="005E26FA" w:rsidRDefault="005E26FA" w:rsidP="006D5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A6"/>
    <w:rsid w:val="000262AE"/>
    <w:rsid w:val="00034123"/>
    <w:rsid w:val="00042229"/>
    <w:rsid w:val="00092031"/>
    <w:rsid w:val="000E7FCB"/>
    <w:rsid w:val="00107C8C"/>
    <w:rsid w:val="001F3142"/>
    <w:rsid w:val="002311BE"/>
    <w:rsid w:val="00240A93"/>
    <w:rsid w:val="00267453"/>
    <w:rsid w:val="002A66B6"/>
    <w:rsid w:val="00323632"/>
    <w:rsid w:val="003315D9"/>
    <w:rsid w:val="00370C17"/>
    <w:rsid w:val="00382EEB"/>
    <w:rsid w:val="0038494E"/>
    <w:rsid w:val="003E03AD"/>
    <w:rsid w:val="003E704B"/>
    <w:rsid w:val="00452A47"/>
    <w:rsid w:val="00456960"/>
    <w:rsid w:val="004633C7"/>
    <w:rsid w:val="00463539"/>
    <w:rsid w:val="004D151C"/>
    <w:rsid w:val="00513D48"/>
    <w:rsid w:val="00521009"/>
    <w:rsid w:val="00524B5E"/>
    <w:rsid w:val="00551E3B"/>
    <w:rsid w:val="005A74FB"/>
    <w:rsid w:val="005E26FA"/>
    <w:rsid w:val="00615A5C"/>
    <w:rsid w:val="00625498"/>
    <w:rsid w:val="006C185B"/>
    <w:rsid w:val="006C3052"/>
    <w:rsid w:val="006D45C1"/>
    <w:rsid w:val="006D5734"/>
    <w:rsid w:val="00745974"/>
    <w:rsid w:val="0077632A"/>
    <w:rsid w:val="007773EB"/>
    <w:rsid w:val="007E36AC"/>
    <w:rsid w:val="0080477B"/>
    <w:rsid w:val="00815BA7"/>
    <w:rsid w:val="008346E1"/>
    <w:rsid w:val="008944A3"/>
    <w:rsid w:val="00901C9D"/>
    <w:rsid w:val="00915652"/>
    <w:rsid w:val="009239AD"/>
    <w:rsid w:val="00926FF2"/>
    <w:rsid w:val="0096117D"/>
    <w:rsid w:val="009A72A4"/>
    <w:rsid w:val="009D7B02"/>
    <w:rsid w:val="00A23388"/>
    <w:rsid w:val="00A41358"/>
    <w:rsid w:val="00AE1110"/>
    <w:rsid w:val="00B044F1"/>
    <w:rsid w:val="00B066B4"/>
    <w:rsid w:val="00B223FD"/>
    <w:rsid w:val="00B36F95"/>
    <w:rsid w:val="00B7242A"/>
    <w:rsid w:val="00BB5248"/>
    <w:rsid w:val="00C167A6"/>
    <w:rsid w:val="00C730CB"/>
    <w:rsid w:val="00CA1412"/>
    <w:rsid w:val="00CC6F43"/>
    <w:rsid w:val="00CD6C2E"/>
    <w:rsid w:val="00D221D0"/>
    <w:rsid w:val="00DE6462"/>
    <w:rsid w:val="00DF0DD6"/>
    <w:rsid w:val="00EC13E3"/>
    <w:rsid w:val="00F333E8"/>
    <w:rsid w:val="00F7423B"/>
    <w:rsid w:val="00FC358E"/>
    <w:rsid w:val="00FD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66B95"/>
  <w15:chartTrackingRefBased/>
  <w15:docId w15:val="{837349F3-EC9B-45A3-89D2-AC0DE6E2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573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5734"/>
    <w:rPr>
      <w:sz w:val="20"/>
      <w:szCs w:val="20"/>
    </w:rPr>
  </w:style>
  <w:style w:type="character" w:styleId="a7">
    <w:name w:val="Hyperlink"/>
    <w:basedOn w:val="a0"/>
    <w:uiPriority w:val="99"/>
    <w:unhideWhenUsed/>
    <w:rsid w:val="00EC13E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C13E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A74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5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陳鈞彥</dc:creator>
  <cp:keywords/>
  <dc:description/>
  <cp:lastModifiedBy>姜信霖</cp:lastModifiedBy>
  <cp:revision>7</cp:revision>
  <cp:lastPrinted>2025-10-22T01:53:00Z</cp:lastPrinted>
  <dcterms:created xsi:type="dcterms:W3CDTF">2025-10-22T01:52:00Z</dcterms:created>
  <dcterms:modified xsi:type="dcterms:W3CDTF">2025-10-28T05:46:00Z</dcterms:modified>
</cp:coreProperties>
</file>