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3A3" w:rsidRDefault="00AA63A3" w:rsidP="00A6653E">
      <w:pPr>
        <w:jc w:val="both"/>
        <w:rPr>
          <w:rFonts w:eastAsia="標楷體"/>
          <w:noProof/>
        </w:rPr>
      </w:pPr>
      <w:r>
        <w:rPr>
          <w:rFonts w:eastAsia="標楷體"/>
          <w:noProof/>
        </w:rPr>
        <w:drawing>
          <wp:anchor distT="0" distB="0" distL="114300" distR="114300" simplePos="0" relativeHeight="251675648" behindDoc="0" locked="0" layoutInCell="1" allowOverlap="1" wp14:editId="317B40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40130" cy="1040130"/>
            <wp:effectExtent l="0" t="0" r="7620" b="762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3" w:rsidRDefault="00AA63A3" w:rsidP="00A6653E">
      <w:pPr>
        <w:jc w:val="both"/>
        <w:rPr>
          <w:rFonts w:eastAsia="標楷體"/>
        </w:rPr>
      </w:pPr>
    </w:p>
    <w:p w:rsidR="00AA63A3" w:rsidRDefault="00AA63A3" w:rsidP="00A6653E">
      <w:pPr>
        <w:jc w:val="both"/>
        <w:rPr>
          <w:rFonts w:eastAsia="標楷體"/>
        </w:rPr>
      </w:pPr>
    </w:p>
    <w:p w:rsidR="00AA63A3" w:rsidRDefault="00AA63A3" w:rsidP="00A6653E">
      <w:pPr>
        <w:jc w:val="both"/>
        <w:rPr>
          <w:rFonts w:eastAsia="標楷體"/>
        </w:rPr>
      </w:pPr>
    </w:p>
    <w:p w:rsidR="00355AAD" w:rsidRPr="00C87E11" w:rsidRDefault="004A760F" w:rsidP="00AA63A3">
      <w:pPr>
        <w:jc w:val="both"/>
        <w:rPr>
          <w:rFonts w:ascii="標楷體" w:eastAsia="標楷體" w:hAnsi="標楷體"/>
          <w:sz w:val="28"/>
        </w:rPr>
      </w:pP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D5BAA" wp14:editId="65CB8301">
                <wp:simplePos x="0" y="0"/>
                <wp:positionH relativeFrom="margin">
                  <wp:align>right</wp:align>
                </wp:positionH>
                <wp:positionV relativeFrom="margin">
                  <wp:posOffset>638175</wp:posOffset>
                </wp:positionV>
                <wp:extent cx="1971675" cy="409575"/>
                <wp:effectExtent l="0" t="0" r="9525" b="952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AD0" w:rsidRDefault="00DF7AD0" w:rsidP="00DF7AD0">
                            <w:pPr>
                              <w:wordWrap w:val="0"/>
                              <w:jc w:val="right"/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 xml:space="preserve">新聞稿　</w:t>
                            </w:r>
                            <w:r w:rsidR="00E306EA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11</w:t>
                            </w:r>
                            <w:r w:rsidR="00D73EAA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D61B6D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9</w:t>
                            </w:r>
                            <w:r w:rsidR="00621025" w:rsidRPr="00621025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D73EAA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2</w:t>
                            </w:r>
                            <w:r w:rsidR="00D61B6D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6</w:t>
                            </w:r>
                          </w:p>
                          <w:p w:rsidR="004A760F" w:rsidRDefault="00953499" w:rsidP="004A760F">
                            <w:pPr>
                              <w:rPr>
                                <w:b/>
                                <w:color w:val="33333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33333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5BAA" id="矩形 3" o:spid="_x0000_s1026" style="position:absolute;left:0;text-align:left;margin-left:104.05pt;margin-top:50.25pt;width:155.25pt;height:32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" filled="f" stroked="f" strokeweight="1pt">
                <v:textbox inset="0,0,0,0">
                  <w:txbxContent>
                    <w:p w:rsidR="00DF7AD0" w:rsidRDefault="00DF7AD0" w:rsidP="00DF7AD0">
                      <w:pPr>
                        <w:wordWrap w:val="0"/>
                        <w:jc w:val="right"/>
                        <w:rPr>
                          <w:rFonts w:eastAsia="標楷體"/>
                          <w:color w:val="333333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 xml:space="preserve">新聞稿　</w:t>
                      </w:r>
                      <w:r w:rsidR="00E306EA">
                        <w:rPr>
                          <w:rFonts w:eastAsia="標楷體"/>
                          <w:color w:val="333333"/>
                          <w:sz w:val="32"/>
                        </w:rPr>
                        <w:t>11</w:t>
                      </w:r>
                      <w:r w:rsidR="00D73EAA">
                        <w:rPr>
                          <w:rFonts w:eastAsia="標楷體"/>
                          <w:color w:val="333333"/>
                          <w:sz w:val="32"/>
                        </w:rPr>
                        <w:t>4</w:t>
                      </w:r>
                      <w:r>
                        <w:rPr>
                          <w:rFonts w:eastAsia="標楷體"/>
                          <w:color w:val="333333"/>
                          <w:sz w:val="32"/>
                        </w:rPr>
                        <w:t>.</w:t>
                      </w:r>
                      <w:r w:rsidR="00D61B6D">
                        <w:rPr>
                          <w:rFonts w:eastAsia="標楷體"/>
                          <w:color w:val="333333"/>
                          <w:sz w:val="32"/>
                        </w:rPr>
                        <w:t>9</w:t>
                      </w:r>
                      <w:r w:rsidR="00621025" w:rsidRPr="00621025">
                        <w:rPr>
                          <w:rFonts w:eastAsia="標楷體"/>
                          <w:color w:val="333333"/>
                          <w:sz w:val="32"/>
                        </w:rPr>
                        <w:t>.</w:t>
                      </w:r>
                      <w:r w:rsidR="00D73EAA">
                        <w:rPr>
                          <w:rFonts w:eastAsia="標楷體"/>
                          <w:color w:val="333333"/>
                          <w:sz w:val="32"/>
                        </w:rPr>
                        <w:t>2</w:t>
                      </w:r>
                      <w:r w:rsidR="00D61B6D">
                        <w:rPr>
                          <w:rFonts w:eastAsia="標楷體"/>
                          <w:color w:val="333333"/>
                          <w:sz w:val="32"/>
                        </w:rPr>
                        <w:t>6</w:t>
                      </w:r>
                    </w:p>
                    <w:p w:rsidR="004A760F" w:rsidRDefault="00953499" w:rsidP="004A760F">
                      <w:pPr>
                        <w:rPr>
                          <w:b/>
                          <w:color w:val="333333"/>
                        </w:rPr>
                      </w:pPr>
                      <w:r>
                        <w:rPr>
                          <w:rFonts w:hint="eastAsia"/>
                          <w:b/>
                          <w:color w:val="333333"/>
                        </w:rPr>
                        <w:t>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4E527" wp14:editId="4D67DE10">
                <wp:simplePos x="0" y="0"/>
                <wp:positionH relativeFrom="margin">
                  <wp:posOffset>1371600</wp:posOffset>
                </wp:positionH>
                <wp:positionV relativeFrom="margin">
                  <wp:posOffset>9525</wp:posOffset>
                </wp:positionV>
                <wp:extent cx="1821180" cy="952500"/>
                <wp:effectExtent l="0" t="0" r="7620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57A" w:rsidRDefault="00CB757A" w:rsidP="00CB757A">
                            <w:pPr>
                              <w:rPr>
                                <w:rFonts w:ascii="標楷體" w:eastAsia="標楷體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:rsidR="00CB757A" w:rsidRDefault="00CB757A" w:rsidP="00CB757A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  <w:p w:rsidR="004A760F" w:rsidRPr="007B59CC" w:rsidRDefault="004A760F" w:rsidP="004A760F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4E527" id="矩形 2" o:spid="_x0000_s1027" style="position:absolute;left:0;text-align:left;margin-left:108pt;margin-top:.75pt;width:143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" filled="f" stroked="f" strokeweight="1pt">
                <v:textbox inset="0,0,0,0">
                  <w:txbxContent>
                    <w:p w:rsidR="00CB757A" w:rsidRDefault="00CB757A" w:rsidP="00CB757A">
                      <w:pPr>
                        <w:rPr>
                          <w:rFonts w:ascii="標楷體" w:eastAsia="標楷體"/>
                          <w:b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交通部</w:t>
                      </w:r>
                    </w:p>
                    <w:p w:rsidR="00CB757A" w:rsidRDefault="00CB757A" w:rsidP="00CB757A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運輸研究所</w:t>
                      </w:r>
                    </w:p>
                    <w:p w:rsidR="004A760F" w:rsidRPr="007B59CC" w:rsidRDefault="004A760F" w:rsidP="004A760F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EDDF0" wp14:editId="4954F6A9">
                <wp:simplePos x="0" y="0"/>
                <wp:positionH relativeFrom="margin">
                  <wp:posOffset>1348105</wp:posOffset>
                </wp:positionH>
                <wp:positionV relativeFrom="margin">
                  <wp:posOffset>1068070</wp:posOffset>
                </wp:positionV>
                <wp:extent cx="3909695" cy="0"/>
                <wp:effectExtent l="12700" t="15875" r="20955" b="12700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2652E14" id="直線接點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84.1pt" to="41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C87E11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78D41" wp14:editId="7A42EAF9">
                <wp:simplePos x="0" y="0"/>
                <wp:positionH relativeFrom="margin">
                  <wp:posOffset>1348105</wp:posOffset>
                </wp:positionH>
                <wp:positionV relativeFrom="margin">
                  <wp:posOffset>991870</wp:posOffset>
                </wp:positionV>
                <wp:extent cx="3909695" cy="0"/>
                <wp:effectExtent l="12700" t="6350" r="11430" b="12700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C5F2442" id="直線接點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78.1pt" to="414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:rsidR="00355AAD" w:rsidRPr="00D87E89" w:rsidRDefault="00355AAD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D87E89">
        <w:rPr>
          <w:rFonts w:ascii="標楷體" w:eastAsia="標楷體" w:hAnsi="標楷體" w:hint="eastAsia"/>
          <w:sz w:val="28"/>
        </w:rPr>
        <w:t>新聞聯絡人：</w:t>
      </w:r>
      <w:r w:rsidR="00FE333D" w:rsidRPr="00D87E89">
        <w:rPr>
          <w:rFonts w:eastAsia="標楷體"/>
          <w:sz w:val="28"/>
        </w:rPr>
        <w:t>運輸</w:t>
      </w:r>
      <w:r w:rsidR="00D73EAA">
        <w:rPr>
          <w:rFonts w:eastAsia="標楷體" w:hint="eastAsia"/>
          <w:sz w:val="28"/>
        </w:rPr>
        <w:t>科技及</w:t>
      </w:r>
      <w:r w:rsidR="00FE333D" w:rsidRPr="00D87E89">
        <w:rPr>
          <w:rFonts w:eastAsia="標楷體" w:hint="eastAsia"/>
          <w:sz w:val="28"/>
        </w:rPr>
        <w:t>資訊</w:t>
      </w:r>
      <w:r w:rsidR="00FE333D" w:rsidRPr="00D87E89">
        <w:rPr>
          <w:rFonts w:eastAsia="標楷體"/>
          <w:sz w:val="28"/>
        </w:rPr>
        <w:t>組</w:t>
      </w:r>
      <w:r w:rsidR="00D73EAA">
        <w:rPr>
          <w:rFonts w:eastAsia="標楷體" w:hint="eastAsia"/>
          <w:sz w:val="28"/>
        </w:rPr>
        <w:t>張益城</w:t>
      </w:r>
      <w:bookmarkStart w:id="0" w:name="_GoBack"/>
      <w:bookmarkEnd w:id="0"/>
      <w:r w:rsidR="00FE333D" w:rsidRPr="00D87E89">
        <w:rPr>
          <w:rFonts w:eastAsia="標楷體"/>
          <w:sz w:val="28"/>
        </w:rPr>
        <w:t>組長</w:t>
      </w:r>
    </w:p>
    <w:p w:rsidR="00355AAD" w:rsidRPr="00D87E89" w:rsidRDefault="004A760F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D87E89">
        <w:rPr>
          <w:rFonts w:eastAsia="標楷體"/>
          <w:kern w:val="0"/>
          <w:sz w:val="28"/>
        </w:rPr>
        <w:t>電話：</w:t>
      </w:r>
      <w:r w:rsidRPr="00D87E89">
        <w:rPr>
          <w:rFonts w:eastAsia="標楷體"/>
          <w:kern w:val="0"/>
          <w:sz w:val="28"/>
        </w:rPr>
        <w:t>02-23496</w:t>
      </w:r>
      <w:r w:rsidR="00D73EAA">
        <w:rPr>
          <w:rFonts w:eastAsia="標楷體"/>
          <w:kern w:val="0"/>
          <w:sz w:val="28"/>
        </w:rPr>
        <w:t>799</w:t>
      </w:r>
    </w:p>
    <w:p w:rsidR="00924C2E" w:rsidRPr="00C87E11" w:rsidRDefault="00924C2E" w:rsidP="00924C2E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C87E11">
        <w:rPr>
          <w:rFonts w:ascii="標楷體" w:eastAsia="標楷體" w:hAnsi="標楷體"/>
          <w:sz w:val="28"/>
        </w:rPr>
        <w:t>傳真</w:t>
      </w:r>
      <w:proofErr w:type="gramStart"/>
      <w:r w:rsidRPr="00C87E11">
        <w:rPr>
          <w:rFonts w:ascii="標楷體" w:eastAsia="標楷體" w:hAnsi="標楷體"/>
          <w:sz w:val="28"/>
        </w:rPr>
        <w:t>︰</w:t>
      </w:r>
      <w:proofErr w:type="gramEnd"/>
      <w:r w:rsidRPr="00B66D27">
        <w:rPr>
          <w:rFonts w:eastAsia="標楷體"/>
          <w:kern w:val="0"/>
          <w:sz w:val="28"/>
        </w:rPr>
        <w:t>02-2545042</w:t>
      </w:r>
      <w:r w:rsidR="00D61B6D">
        <w:rPr>
          <w:rFonts w:eastAsia="標楷體"/>
          <w:kern w:val="0"/>
          <w:sz w:val="28"/>
        </w:rPr>
        <w:t>6</w:t>
      </w:r>
    </w:p>
    <w:p w:rsidR="00355AAD" w:rsidRPr="00C87E11" w:rsidRDefault="004A760F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C87E11">
        <w:rPr>
          <w:rFonts w:eastAsia="標楷體"/>
          <w:kern w:val="0"/>
          <w:sz w:val="28"/>
        </w:rPr>
        <w:t>E-mail</w:t>
      </w:r>
      <w:r w:rsidRPr="00C87E11">
        <w:rPr>
          <w:rFonts w:eastAsia="標楷體"/>
          <w:kern w:val="0"/>
          <w:sz w:val="28"/>
        </w:rPr>
        <w:t>：</w:t>
      </w:r>
      <w:r w:rsidR="00EE4885" w:rsidRPr="00EE4885">
        <w:rPr>
          <w:rFonts w:eastAsia="標楷體"/>
          <w:sz w:val="28"/>
        </w:rPr>
        <w:t>yi_cheng@iot.gov.tw</w:t>
      </w:r>
    </w:p>
    <w:p w:rsidR="004A760F" w:rsidRPr="00C87E11" w:rsidRDefault="00355AAD" w:rsidP="00355AAD">
      <w:pPr>
        <w:snapToGrid w:val="0"/>
        <w:spacing w:line="400" w:lineRule="exact"/>
        <w:jc w:val="both"/>
        <w:rPr>
          <w:rFonts w:ascii="標楷體" w:eastAsia="標楷體" w:hAnsi="標楷體"/>
          <w:sz w:val="28"/>
        </w:rPr>
      </w:pPr>
      <w:r w:rsidRPr="00C87E11">
        <w:rPr>
          <w:rFonts w:ascii="標楷體" w:eastAsia="標楷體" w:hAnsi="標楷體" w:hint="eastAsia"/>
          <w:sz w:val="28"/>
        </w:rPr>
        <w:t>網址：</w:t>
      </w:r>
      <w:r w:rsidRPr="00C87E11">
        <w:rPr>
          <w:rFonts w:eastAsia="minorBidi"/>
          <w:sz w:val="28"/>
        </w:rPr>
        <w:t>www.iot.gov.tw</w:t>
      </w:r>
    </w:p>
    <w:p w:rsidR="006A176B" w:rsidRPr="00997269" w:rsidRDefault="006A176B" w:rsidP="00EE4885">
      <w:pPr>
        <w:spacing w:beforeLines="50" w:before="180" w:line="460" w:lineRule="exact"/>
        <w:jc w:val="center"/>
        <w:rPr>
          <w:rFonts w:eastAsia="標楷體"/>
          <w:b/>
          <w:bCs/>
          <w:kern w:val="0"/>
          <w:sz w:val="40"/>
          <w:szCs w:val="36"/>
        </w:rPr>
      </w:pPr>
      <w:r w:rsidRPr="00997269">
        <w:rPr>
          <w:rFonts w:eastAsia="標楷體" w:hint="eastAsia"/>
          <w:b/>
          <w:bCs/>
          <w:kern w:val="0"/>
          <w:sz w:val="40"/>
          <w:szCs w:val="36"/>
        </w:rPr>
        <w:t>運</w:t>
      </w:r>
      <w:proofErr w:type="gramStart"/>
      <w:r w:rsidRPr="00997269">
        <w:rPr>
          <w:rFonts w:eastAsia="標楷體" w:hint="eastAsia"/>
          <w:b/>
          <w:bCs/>
          <w:kern w:val="0"/>
          <w:sz w:val="40"/>
          <w:szCs w:val="36"/>
        </w:rPr>
        <w:t>研</w:t>
      </w:r>
      <w:proofErr w:type="gramEnd"/>
      <w:r w:rsidRPr="00997269">
        <w:rPr>
          <w:rFonts w:eastAsia="標楷體" w:hint="eastAsia"/>
          <w:b/>
          <w:bCs/>
          <w:kern w:val="0"/>
          <w:sz w:val="40"/>
          <w:szCs w:val="36"/>
        </w:rPr>
        <w:t>所完成無人</w:t>
      </w:r>
      <w:proofErr w:type="gramStart"/>
      <w:r w:rsidRPr="00997269">
        <w:rPr>
          <w:rFonts w:eastAsia="標楷體" w:hint="eastAsia"/>
          <w:b/>
          <w:bCs/>
          <w:kern w:val="0"/>
          <w:sz w:val="40"/>
          <w:szCs w:val="36"/>
        </w:rPr>
        <w:t>機偏鄉</w:t>
      </w:r>
      <w:proofErr w:type="gramEnd"/>
      <w:r w:rsidRPr="00997269">
        <w:rPr>
          <w:rFonts w:eastAsia="標楷體" w:hint="eastAsia"/>
          <w:b/>
          <w:bCs/>
          <w:kern w:val="0"/>
          <w:sz w:val="40"/>
          <w:szCs w:val="36"/>
        </w:rPr>
        <w:t>物流服務驗證</w:t>
      </w:r>
    </w:p>
    <w:p w:rsidR="00AF5098" w:rsidRPr="00997269" w:rsidRDefault="006A176B" w:rsidP="00EE4885">
      <w:pPr>
        <w:spacing w:beforeLines="50" w:before="180" w:line="460" w:lineRule="exact"/>
        <w:jc w:val="center"/>
        <w:rPr>
          <w:rFonts w:eastAsia="標楷體"/>
          <w:b/>
          <w:bCs/>
          <w:kern w:val="0"/>
          <w:sz w:val="40"/>
          <w:szCs w:val="36"/>
        </w:rPr>
      </w:pPr>
      <w:r w:rsidRPr="00997269">
        <w:rPr>
          <w:rFonts w:eastAsia="標楷體" w:hint="eastAsia"/>
          <w:b/>
          <w:bCs/>
          <w:kern w:val="0"/>
          <w:sz w:val="40"/>
          <w:szCs w:val="36"/>
        </w:rPr>
        <w:t>協助交通部成為</w:t>
      </w:r>
      <w:r w:rsidR="00D350D2" w:rsidRPr="00997269">
        <w:rPr>
          <w:rFonts w:eastAsia="標楷體" w:hint="eastAsia"/>
          <w:b/>
          <w:bCs/>
          <w:kern w:val="0"/>
          <w:sz w:val="40"/>
          <w:szCs w:val="36"/>
        </w:rPr>
        <w:t>希望與幸福</w:t>
      </w:r>
      <w:r w:rsidR="00AF5098" w:rsidRPr="00997269">
        <w:rPr>
          <w:rFonts w:eastAsia="標楷體" w:hint="eastAsia"/>
          <w:b/>
          <w:bCs/>
          <w:kern w:val="0"/>
          <w:sz w:val="40"/>
          <w:szCs w:val="36"/>
        </w:rPr>
        <w:t>的傳遞者</w:t>
      </w:r>
    </w:p>
    <w:p w:rsidR="00D61B6D" w:rsidRPr="00D61B6D" w:rsidRDefault="00D61B6D" w:rsidP="00D61B6D">
      <w:pPr>
        <w:pStyle w:val="a4"/>
        <w:snapToGrid w:val="0"/>
        <w:spacing w:beforeLines="50" w:before="180" w:line="400" w:lineRule="exact"/>
        <w:ind w:rightChars="17" w:right="41"/>
        <w:rPr>
          <w:rFonts w:ascii="標楷體" w:eastAsia="標楷體" w:hAnsi="標楷體"/>
          <w:sz w:val="28"/>
          <w:szCs w:val="28"/>
        </w:rPr>
      </w:pPr>
      <w:r w:rsidRPr="00997269">
        <w:rPr>
          <w:rFonts w:ascii="標楷體" w:eastAsia="標楷體" w:hAnsi="標楷體" w:hint="eastAsia"/>
          <w:sz w:val="28"/>
          <w:szCs w:val="28"/>
        </w:rPr>
        <w:t>交通部運輸研究所（以下簡稱運</w:t>
      </w:r>
      <w:proofErr w:type="gramStart"/>
      <w:r w:rsidRPr="00997269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997269">
        <w:rPr>
          <w:rFonts w:ascii="標楷體" w:eastAsia="標楷體" w:hAnsi="標楷體" w:hint="eastAsia"/>
          <w:sz w:val="28"/>
          <w:szCs w:val="28"/>
        </w:rPr>
        <w:t>所）自109年起</w:t>
      </w:r>
      <w:r w:rsidR="006A176B" w:rsidRPr="00997269">
        <w:rPr>
          <w:rFonts w:ascii="標楷體" w:eastAsia="標楷體" w:hAnsi="標楷體" w:hint="eastAsia"/>
          <w:sz w:val="28"/>
          <w:szCs w:val="28"/>
        </w:rPr>
        <w:t>在交通部的指導下</w:t>
      </w:r>
      <w:r w:rsidRPr="00997269">
        <w:rPr>
          <w:rFonts w:ascii="標楷體" w:eastAsia="標楷體" w:hAnsi="標楷體" w:hint="eastAsia"/>
          <w:sz w:val="28"/>
          <w:szCs w:val="28"/>
        </w:rPr>
        <w:t>推動「無人</w:t>
      </w:r>
      <w:proofErr w:type="gramStart"/>
      <w:r w:rsidRPr="00997269">
        <w:rPr>
          <w:rFonts w:ascii="標楷體" w:eastAsia="標楷體" w:hAnsi="標楷體" w:hint="eastAsia"/>
          <w:sz w:val="28"/>
          <w:szCs w:val="28"/>
        </w:rPr>
        <w:t>機偏鄉</w:t>
      </w:r>
      <w:proofErr w:type="gramEnd"/>
      <w:r w:rsidRPr="00997269">
        <w:rPr>
          <w:rFonts w:ascii="標楷體" w:eastAsia="標楷體" w:hAnsi="標楷體" w:hint="eastAsia"/>
          <w:sz w:val="28"/>
          <w:szCs w:val="28"/>
        </w:rPr>
        <w:t>物流服務計畫」，希望藉由</w:t>
      </w:r>
      <w:proofErr w:type="gramStart"/>
      <w:r w:rsidRPr="00997269">
        <w:rPr>
          <w:rFonts w:ascii="標楷體" w:eastAsia="標楷體" w:hAnsi="標楷體" w:hint="eastAsia"/>
          <w:sz w:val="28"/>
          <w:szCs w:val="28"/>
        </w:rPr>
        <w:t>無人機高機動</w:t>
      </w:r>
      <w:proofErr w:type="gramEnd"/>
      <w:r w:rsidRPr="00997269">
        <w:rPr>
          <w:rFonts w:ascii="標楷體" w:eastAsia="標楷體" w:hAnsi="標楷體" w:hint="eastAsia"/>
          <w:sz w:val="28"/>
          <w:szCs w:val="28"/>
        </w:rPr>
        <w:t>性與快速部署的特性，突破偏遠地區的交通限制，將日常用品、急需藥品，乃至救援物資，安全且及時地送達，讓</w:t>
      </w:r>
      <w:r w:rsidRPr="00D61B6D">
        <w:rPr>
          <w:rFonts w:ascii="標楷體" w:eastAsia="標楷體" w:hAnsi="標楷體" w:hint="eastAsia"/>
          <w:sz w:val="28"/>
          <w:szCs w:val="28"/>
        </w:rPr>
        <w:t>偏鄉居民感受到關懷與安心，並提升災害防救的韌性。</w:t>
      </w:r>
    </w:p>
    <w:p w:rsidR="00FB75CE" w:rsidRPr="007440EC" w:rsidRDefault="0051734C" w:rsidP="0051734C">
      <w:pPr>
        <w:pStyle w:val="a4"/>
        <w:snapToGrid w:val="0"/>
        <w:spacing w:beforeLines="50" w:before="180" w:line="400" w:lineRule="exact"/>
        <w:ind w:rightChars="17" w:right="41"/>
        <w:rPr>
          <w:rFonts w:ascii="標楷體" w:eastAsia="標楷體" w:hAnsi="標楷體"/>
          <w:sz w:val="28"/>
          <w:szCs w:val="28"/>
        </w:rPr>
      </w:pPr>
      <w:r w:rsidRPr="00D61B6D">
        <w:rPr>
          <w:rFonts w:ascii="標楷體" w:eastAsia="標楷體" w:hAnsi="標楷體" w:hint="eastAsia"/>
          <w:sz w:val="28"/>
          <w:szCs w:val="28"/>
        </w:rPr>
        <w:t>本計畫規劃了三大應用模式：日常服務、緊急支援與救災應變。日常服務能滿足偏鄉居民生活用品與農產品的雙向運送需求；緊急支援則可迅速調派無人機，配送藥品、醫療器材等具時效性的物資；</w:t>
      </w:r>
      <w:proofErr w:type="gramStart"/>
      <w:r w:rsidRPr="00D61B6D">
        <w:rPr>
          <w:rFonts w:ascii="標楷體" w:eastAsia="標楷體" w:hAnsi="標楷體" w:hint="eastAsia"/>
          <w:sz w:val="28"/>
          <w:szCs w:val="28"/>
        </w:rPr>
        <w:t>而</w:t>
      </w:r>
      <w:r w:rsidRPr="007440EC">
        <w:rPr>
          <w:rFonts w:ascii="標楷體" w:eastAsia="標楷體" w:hAnsi="標楷體" w:hint="eastAsia"/>
          <w:sz w:val="28"/>
          <w:szCs w:val="28"/>
        </w:rPr>
        <w:t>當偏鄉</w:t>
      </w:r>
      <w:proofErr w:type="gramEnd"/>
      <w:r w:rsidRPr="007440EC">
        <w:rPr>
          <w:rFonts w:ascii="標楷體" w:eastAsia="標楷體" w:hAnsi="標楷體" w:hint="eastAsia"/>
          <w:sz w:val="28"/>
          <w:szCs w:val="28"/>
        </w:rPr>
        <w:t>因天災形成孤島時，日常運補無人機更能即刻轉為救災用途，發揮最大效益，守護居民安全。</w:t>
      </w:r>
    </w:p>
    <w:p w:rsidR="00FB75CE" w:rsidRDefault="00BE0000" w:rsidP="00BE0000">
      <w:pPr>
        <w:pStyle w:val="a4"/>
        <w:snapToGrid w:val="0"/>
        <w:spacing w:beforeLines="50" w:before="180" w:line="400" w:lineRule="exact"/>
        <w:ind w:rightChars="17" w:right="41"/>
        <w:rPr>
          <w:rFonts w:ascii="標楷體" w:eastAsia="標楷體" w:hAnsi="標楷體"/>
          <w:sz w:val="28"/>
          <w:szCs w:val="28"/>
        </w:rPr>
      </w:pPr>
      <w:r w:rsidRPr="00D61B6D">
        <w:rPr>
          <w:rFonts w:ascii="標楷體" w:eastAsia="標楷體" w:hAnsi="標楷體" w:hint="eastAsia"/>
          <w:sz w:val="28"/>
          <w:szCs w:val="28"/>
        </w:rPr>
        <w:t>本計畫自109年起分三階段推動：109年至11</w:t>
      </w:r>
      <w:r>
        <w:rPr>
          <w:rFonts w:ascii="標楷體" w:eastAsia="標楷體" w:hAnsi="標楷體"/>
          <w:sz w:val="28"/>
          <w:szCs w:val="28"/>
        </w:rPr>
        <w:t>1</w:t>
      </w:r>
      <w:r w:rsidRPr="00D61B6D">
        <w:rPr>
          <w:rFonts w:ascii="標楷體" w:eastAsia="標楷體" w:hAnsi="標楷體" w:hint="eastAsia"/>
          <w:sz w:val="28"/>
          <w:szCs w:val="28"/>
        </w:rPr>
        <w:t>年的技術驗證（</w:t>
      </w:r>
      <w:proofErr w:type="spellStart"/>
      <w:r w:rsidRPr="00D61B6D">
        <w:rPr>
          <w:rFonts w:ascii="標楷體" w:eastAsia="標楷體" w:hAnsi="標楷體" w:hint="eastAsia"/>
          <w:sz w:val="28"/>
          <w:szCs w:val="28"/>
        </w:rPr>
        <w:t>PoC</w:t>
      </w:r>
      <w:proofErr w:type="spellEnd"/>
      <w:r w:rsidRPr="00D61B6D">
        <w:rPr>
          <w:rFonts w:ascii="標楷體" w:eastAsia="標楷體" w:hAnsi="標楷體" w:hint="eastAsia"/>
          <w:sz w:val="28"/>
          <w:szCs w:val="28"/>
        </w:rPr>
        <w:t>），完成屏東東港－小琉球及桃園拉拉山測試，驗證跨海與山區飛行能力及各項技術課題；11</w:t>
      </w:r>
      <w:r>
        <w:rPr>
          <w:rFonts w:ascii="標楷體" w:eastAsia="標楷體" w:hAnsi="標楷體"/>
          <w:sz w:val="28"/>
          <w:szCs w:val="28"/>
        </w:rPr>
        <w:t>2</w:t>
      </w:r>
      <w:r w:rsidRPr="00D61B6D">
        <w:rPr>
          <w:rFonts w:ascii="標楷體" w:eastAsia="標楷體" w:hAnsi="標楷體" w:hint="eastAsia"/>
          <w:sz w:val="28"/>
          <w:szCs w:val="28"/>
        </w:rPr>
        <w:t>年至11</w:t>
      </w:r>
      <w:r>
        <w:rPr>
          <w:rFonts w:ascii="標楷體" w:eastAsia="標楷體" w:hAnsi="標楷體"/>
          <w:sz w:val="28"/>
          <w:szCs w:val="28"/>
        </w:rPr>
        <w:t>4</w:t>
      </w:r>
      <w:r w:rsidRPr="00D61B6D">
        <w:rPr>
          <w:rFonts w:ascii="標楷體" w:eastAsia="標楷體" w:hAnsi="標楷體" w:hint="eastAsia"/>
          <w:sz w:val="28"/>
          <w:szCs w:val="28"/>
        </w:rPr>
        <w:t>年的服務驗證（</w:t>
      </w:r>
      <w:proofErr w:type="spellStart"/>
      <w:r w:rsidRPr="00D61B6D">
        <w:rPr>
          <w:rFonts w:ascii="標楷體" w:eastAsia="標楷體" w:hAnsi="標楷體" w:hint="eastAsia"/>
          <w:sz w:val="28"/>
          <w:szCs w:val="28"/>
        </w:rPr>
        <w:t>PoS</w:t>
      </w:r>
      <w:proofErr w:type="spellEnd"/>
      <w:r w:rsidRPr="00D61B6D">
        <w:rPr>
          <w:rFonts w:ascii="標楷體" w:eastAsia="標楷體" w:hAnsi="標楷體" w:hint="eastAsia"/>
          <w:sz w:val="28"/>
          <w:szCs w:val="28"/>
        </w:rPr>
        <w:t>），於花蓮奇美及大禮部落進行長時間場域實作，累積營運經驗並確認性能可靠度；114年起邁入商業營運驗證（</w:t>
      </w:r>
      <w:proofErr w:type="spellStart"/>
      <w:r w:rsidRPr="00D61B6D">
        <w:rPr>
          <w:rFonts w:ascii="標楷體" w:eastAsia="標楷體" w:hAnsi="標楷體" w:hint="eastAsia"/>
          <w:sz w:val="28"/>
          <w:szCs w:val="28"/>
        </w:rPr>
        <w:t>PoB</w:t>
      </w:r>
      <w:proofErr w:type="spellEnd"/>
      <w:r w:rsidRPr="00D61B6D">
        <w:rPr>
          <w:rFonts w:ascii="標楷體" w:eastAsia="標楷體" w:hAnsi="標楷體" w:hint="eastAsia"/>
          <w:sz w:val="28"/>
          <w:szCs w:val="28"/>
        </w:rPr>
        <w:t>），結合中華郵政與公私部門合作，建構可持續發展的營運模式，推動服務常態化，並</w:t>
      </w:r>
      <w:r>
        <w:rPr>
          <w:rFonts w:ascii="標楷體" w:eastAsia="標楷體" w:hAnsi="標楷體" w:hint="eastAsia"/>
          <w:sz w:val="28"/>
          <w:szCs w:val="28"/>
        </w:rPr>
        <w:t>實際進行無人機</w:t>
      </w:r>
      <w:r w:rsidRPr="00D61B6D">
        <w:rPr>
          <w:rFonts w:ascii="標楷體" w:eastAsia="標楷體" w:hAnsi="標楷體" w:hint="eastAsia"/>
          <w:sz w:val="28"/>
          <w:szCs w:val="28"/>
        </w:rPr>
        <w:t>災害物資運補演練，以強化災時應變能力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D61B6D">
        <w:rPr>
          <w:rFonts w:ascii="標楷體" w:eastAsia="標楷體" w:hAnsi="標楷體" w:hint="eastAsia"/>
          <w:sz w:val="28"/>
          <w:szCs w:val="28"/>
        </w:rPr>
        <w:t>為偏鄉居民建構更堅實的安全保障</w:t>
      </w:r>
      <w:r>
        <w:rPr>
          <w:rFonts w:ascii="標楷體" w:eastAsia="標楷體" w:hAnsi="標楷體" w:hint="eastAsia"/>
          <w:sz w:val="28"/>
          <w:szCs w:val="28"/>
        </w:rPr>
        <w:t>，提升災害防救韌性</w:t>
      </w:r>
      <w:r w:rsidRPr="00D61B6D">
        <w:rPr>
          <w:rFonts w:ascii="標楷體" w:eastAsia="標楷體" w:hAnsi="標楷體" w:hint="eastAsia"/>
          <w:sz w:val="28"/>
          <w:szCs w:val="28"/>
        </w:rPr>
        <w:t>。</w:t>
      </w:r>
    </w:p>
    <w:p w:rsidR="00D61B6D" w:rsidRPr="00D61B6D" w:rsidRDefault="00D61B6D" w:rsidP="00D61B6D">
      <w:pPr>
        <w:pStyle w:val="a4"/>
        <w:snapToGrid w:val="0"/>
        <w:spacing w:beforeLines="50" w:before="180" w:line="400" w:lineRule="exact"/>
        <w:ind w:rightChars="17" w:right="41"/>
        <w:rPr>
          <w:rFonts w:ascii="標楷體" w:eastAsia="標楷體" w:hAnsi="標楷體"/>
          <w:sz w:val="28"/>
          <w:szCs w:val="28"/>
        </w:rPr>
      </w:pPr>
      <w:r w:rsidRPr="00D61B6D">
        <w:rPr>
          <w:rFonts w:ascii="標楷體" w:eastAsia="標楷體" w:hAnsi="標楷體" w:hint="eastAsia"/>
          <w:sz w:val="28"/>
          <w:szCs w:val="28"/>
        </w:rPr>
        <w:lastRenderedPageBreak/>
        <w:t>未來，運研所將持續</w:t>
      </w:r>
      <w:r w:rsidR="003E44F9">
        <w:rPr>
          <w:rFonts w:ascii="標楷體" w:eastAsia="標楷體" w:hAnsi="標楷體" w:hint="eastAsia"/>
          <w:sz w:val="28"/>
          <w:szCs w:val="28"/>
        </w:rPr>
        <w:t>推動</w:t>
      </w:r>
      <w:r w:rsidRPr="00D61B6D">
        <w:rPr>
          <w:rFonts w:ascii="標楷體" w:eastAsia="標楷體" w:hAnsi="標楷體" w:hint="eastAsia"/>
          <w:sz w:val="28"/>
          <w:szCs w:val="28"/>
        </w:rPr>
        <w:t>無人機物流</w:t>
      </w:r>
      <w:r w:rsidR="009E3B72">
        <w:rPr>
          <w:rFonts w:ascii="標楷體" w:eastAsia="標楷體" w:hAnsi="標楷體" w:hint="eastAsia"/>
          <w:sz w:val="28"/>
          <w:szCs w:val="28"/>
        </w:rPr>
        <w:t>測試</w:t>
      </w:r>
      <w:r w:rsidR="003E44F9">
        <w:rPr>
          <w:rFonts w:ascii="標楷體" w:eastAsia="標楷體" w:hAnsi="標楷體" w:hint="eastAsia"/>
          <w:sz w:val="28"/>
          <w:szCs w:val="28"/>
        </w:rPr>
        <w:t>驗證</w:t>
      </w:r>
      <w:r w:rsidRPr="00D61B6D">
        <w:rPr>
          <w:rFonts w:ascii="標楷體" w:eastAsia="標楷體" w:hAnsi="標楷體" w:hint="eastAsia"/>
          <w:sz w:val="28"/>
          <w:szCs w:val="28"/>
        </w:rPr>
        <w:t>，</w:t>
      </w:r>
      <w:r w:rsidR="009E3B72">
        <w:rPr>
          <w:rFonts w:ascii="標楷體" w:eastAsia="標楷體" w:hAnsi="標楷體" w:hint="eastAsia"/>
          <w:sz w:val="28"/>
          <w:szCs w:val="28"/>
        </w:rPr>
        <w:t>累積實務經驗、</w:t>
      </w:r>
      <w:r w:rsidRPr="00D61B6D">
        <w:rPr>
          <w:rFonts w:ascii="標楷體" w:eastAsia="標楷體" w:hAnsi="標楷體" w:hint="eastAsia"/>
          <w:sz w:val="28"/>
          <w:szCs w:val="28"/>
        </w:rPr>
        <w:t>培</w:t>
      </w:r>
      <w:r w:rsidR="003E44F9">
        <w:rPr>
          <w:rFonts w:ascii="標楷體" w:eastAsia="標楷體" w:hAnsi="標楷體" w:hint="eastAsia"/>
          <w:sz w:val="28"/>
          <w:szCs w:val="28"/>
        </w:rPr>
        <w:t>植</w:t>
      </w:r>
      <w:r w:rsidRPr="00D61B6D">
        <w:rPr>
          <w:rFonts w:ascii="標楷體" w:eastAsia="標楷體" w:hAnsi="標楷體" w:hint="eastAsia"/>
          <w:sz w:val="28"/>
          <w:szCs w:val="28"/>
        </w:rPr>
        <w:t>專業人才</w:t>
      </w:r>
      <w:r w:rsidR="003E44F9">
        <w:rPr>
          <w:rFonts w:ascii="標楷體" w:eastAsia="標楷體" w:hAnsi="標楷體" w:hint="eastAsia"/>
          <w:sz w:val="28"/>
          <w:szCs w:val="28"/>
        </w:rPr>
        <w:t>與營運團隊，</w:t>
      </w:r>
      <w:r w:rsidR="00F7251B">
        <w:rPr>
          <w:rFonts w:ascii="標楷體" w:eastAsia="標楷體" w:hAnsi="標楷體" w:hint="eastAsia"/>
          <w:sz w:val="28"/>
          <w:szCs w:val="28"/>
        </w:rPr>
        <w:t>並</w:t>
      </w:r>
      <w:r w:rsidR="003E44F9">
        <w:rPr>
          <w:rFonts w:ascii="標楷體" w:eastAsia="標楷體" w:hAnsi="標楷體" w:hint="eastAsia"/>
          <w:sz w:val="28"/>
          <w:szCs w:val="28"/>
        </w:rPr>
        <w:t>協助產業成形</w:t>
      </w:r>
      <w:r w:rsidRPr="00D61B6D">
        <w:rPr>
          <w:rFonts w:ascii="標楷體" w:eastAsia="標楷體" w:hAnsi="標楷體" w:hint="eastAsia"/>
          <w:sz w:val="28"/>
          <w:szCs w:val="28"/>
        </w:rPr>
        <w:t>。目標「平時以商業運作累積能量，災時能立即投入支援」，在平日傳遞便利與幸福，在災難來臨時守護生命與</w:t>
      </w:r>
      <w:r w:rsidR="00CF1904">
        <w:rPr>
          <w:rFonts w:ascii="標楷體" w:eastAsia="標楷體" w:hAnsi="標楷體" w:hint="eastAsia"/>
          <w:sz w:val="28"/>
          <w:szCs w:val="28"/>
        </w:rPr>
        <w:t>家園</w:t>
      </w:r>
      <w:r w:rsidRPr="00D61B6D">
        <w:rPr>
          <w:rFonts w:ascii="標楷體" w:eastAsia="標楷體" w:hAnsi="標楷體" w:hint="eastAsia"/>
          <w:sz w:val="28"/>
          <w:szCs w:val="28"/>
        </w:rPr>
        <w:t>。</w:t>
      </w:r>
    </w:p>
    <w:p w:rsidR="00AB4383" w:rsidRDefault="00AB4383" w:rsidP="00AB438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ascii="標楷體" w:eastAsia="標楷體" w:hAnsi="標楷體"/>
          <w:sz w:val="28"/>
          <w:szCs w:val="28"/>
        </w:rPr>
      </w:pPr>
      <w:r w:rsidRPr="00AB438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7C6E2DB" wp14:editId="63F9AD92">
            <wp:extent cx="3985146" cy="2411838"/>
            <wp:effectExtent l="0" t="0" r="0" b="7620"/>
            <wp:docPr id="17" name="圖片 16">
              <a:extLst xmlns:a="http://schemas.openxmlformats.org/drawingml/2006/main">
                <a:ext uri="{FF2B5EF4-FFF2-40B4-BE49-F238E27FC236}">
                  <a16:creationId xmlns:a16="http://schemas.microsoft.com/office/drawing/2014/main" id="{438A66F1-BC11-4F39-99EA-36FCA7C7A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6">
                      <a:extLst>
                        <a:ext uri="{FF2B5EF4-FFF2-40B4-BE49-F238E27FC236}">
                          <a16:creationId xmlns:a16="http://schemas.microsoft.com/office/drawing/2014/main" id="{438A66F1-BC11-4F39-99EA-36FCA7C7A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5684" t="10143" r="35337" b="57229"/>
                    <a:stretch/>
                  </pic:blipFill>
                  <pic:spPr>
                    <a:xfrm>
                      <a:off x="0" y="0"/>
                      <a:ext cx="4022970" cy="24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84" w:rsidRDefault="00B12884" w:rsidP="00AB438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花蓮太魯閣大禮部落無人機運補測試</w:t>
      </w:r>
    </w:p>
    <w:p w:rsidR="00AB4383" w:rsidRDefault="00AB4383" w:rsidP="00AB438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ascii="標楷體" w:eastAsia="標楷體" w:hAnsi="標楷體"/>
          <w:sz w:val="28"/>
          <w:szCs w:val="28"/>
        </w:rPr>
      </w:pPr>
      <w:r w:rsidRPr="00AB438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A6B32A8" wp14:editId="7D8358BB">
            <wp:extent cx="3998794" cy="2462134"/>
            <wp:effectExtent l="0" t="0" r="1905" b="0"/>
            <wp:docPr id="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136DD2F2-A0CD-4C88-AD25-579C7691A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136DD2F2-A0CD-4C88-AD25-579C7691A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7904"/>
                    <a:stretch/>
                  </pic:blipFill>
                  <pic:spPr>
                    <a:xfrm>
                      <a:off x="0" y="0"/>
                      <a:ext cx="4012440" cy="24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84" w:rsidRPr="00B12884" w:rsidRDefault="00B12884" w:rsidP="00B12884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花蓮太魯閣大禮部落無人機緊急物資運補演練</w:t>
      </w:r>
    </w:p>
    <w:p w:rsidR="00AB4383" w:rsidRDefault="00AB4383" w:rsidP="00AB438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ascii="標楷體" w:eastAsia="標楷體" w:hAnsi="標楷體"/>
          <w:sz w:val="28"/>
          <w:szCs w:val="28"/>
        </w:rPr>
      </w:pPr>
      <w:r w:rsidRPr="00AB4383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08565EDB" wp14:editId="7481A231">
            <wp:extent cx="4022680" cy="2681786"/>
            <wp:effectExtent l="0" t="0" r="0" b="4445"/>
            <wp:docPr id="20" name="圖片 19">
              <a:extLst xmlns:a="http://schemas.openxmlformats.org/drawingml/2006/main">
                <a:ext uri="{FF2B5EF4-FFF2-40B4-BE49-F238E27FC236}">
                  <a16:creationId xmlns:a16="http://schemas.microsoft.com/office/drawing/2014/main" id="{77C1723F-9E16-46B7-92F3-C1ABE69B0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19">
                      <a:extLst>
                        <a:ext uri="{FF2B5EF4-FFF2-40B4-BE49-F238E27FC236}">
                          <a16:creationId xmlns:a16="http://schemas.microsoft.com/office/drawing/2014/main" id="{77C1723F-9E16-46B7-92F3-C1ABE69B0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339" cy="26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68" w:rsidRDefault="00B12884" w:rsidP="00AB438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中華郵政郵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>
        <w:rPr>
          <w:rFonts w:ascii="標楷體" w:eastAsia="標楷體" w:hAnsi="標楷體" w:hint="eastAsia"/>
          <w:sz w:val="28"/>
          <w:szCs w:val="28"/>
        </w:rPr>
        <w:t>服務結合無人機示意圖</w:t>
      </w:r>
    </w:p>
    <w:p w:rsidR="00F95535" w:rsidRDefault="00F95535">
      <w:pPr>
        <w:widowControl/>
        <w:rPr>
          <w:rFonts w:ascii="標楷體" w:eastAsia="標楷體" w:hAnsi="標楷體"/>
          <w:b/>
          <w:color w:val="FF0000"/>
          <w:kern w:val="0"/>
          <w:sz w:val="36"/>
          <w:szCs w:val="36"/>
        </w:rPr>
      </w:pPr>
      <w:r>
        <w:rPr>
          <w:rFonts w:ascii="標楷體" w:eastAsia="標楷體" w:hAnsi="標楷體"/>
          <w:b/>
          <w:color w:val="FF0000"/>
          <w:sz w:val="36"/>
          <w:szCs w:val="36"/>
        </w:rPr>
        <w:br w:type="page"/>
      </w:r>
    </w:p>
    <w:sectPr w:rsidR="00F95535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051" w:rsidRDefault="00813051" w:rsidP="004A760F">
      <w:r>
        <w:separator/>
      </w:r>
    </w:p>
  </w:endnote>
  <w:endnote w:type="continuationSeparator" w:id="0">
    <w:p w:rsidR="00813051" w:rsidRDefault="00813051" w:rsidP="004A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">
    <w:charset w:val="88"/>
    <w:family w:val="script"/>
    <w:pitch w:val="fixed"/>
    <w:sig w:usb0="F1002BFF" w:usb1="29DFFFFF" w:usb2="00000037" w:usb3="00000000" w:csb0="003F00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1891004"/>
      <w:docPartObj>
        <w:docPartGallery w:val="Page Numbers (Bottom of Page)"/>
        <w:docPartUnique/>
      </w:docPartObj>
    </w:sdtPr>
    <w:sdtEndPr/>
    <w:sdtContent>
      <w:p w:rsidR="004A760F" w:rsidRDefault="004A76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7F5" w:rsidRPr="009C17F5">
          <w:rPr>
            <w:noProof/>
            <w:lang w:val="zh-TW"/>
          </w:rPr>
          <w:t>1</w:t>
        </w:r>
        <w:r>
          <w:fldChar w:fldCharType="end"/>
        </w:r>
      </w:p>
    </w:sdtContent>
  </w:sdt>
  <w:p w:rsidR="004A760F" w:rsidRDefault="004A76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051" w:rsidRDefault="00813051" w:rsidP="004A760F">
      <w:r>
        <w:separator/>
      </w:r>
    </w:p>
  </w:footnote>
  <w:footnote w:type="continuationSeparator" w:id="0">
    <w:p w:rsidR="00813051" w:rsidRDefault="00813051" w:rsidP="004A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77302"/>
    <w:multiLevelType w:val="hybridMultilevel"/>
    <w:tmpl w:val="CDFE07CE"/>
    <w:lvl w:ilvl="0" w:tplc="A008BC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6E5CE2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0D723B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7123F7B"/>
    <w:multiLevelType w:val="hybridMultilevel"/>
    <w:tmpl w:val="14625238"/>
    <w:lvl w:ilvl="0" w:tplc="CD5820A4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CBB66A5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85714FF"/>
    <w:multiLevelType w:val="hybridMultilevel"/>
    <w:tmpl w:val="53320238"/>
    <w:lvl w:ilvl="0" w:tplc="2DACAA8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6" w15:restartNumberingAfterBreak="0">
    <w:nsid w:val="716178A2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0F"/>
    <w:rsid w:val="000027B8"/>
    <w:rsid w:val="00011113"/>
    <w:rsid w:val="000117B5"/>
    <w:rsid w:val="00015C7C"/>
    <w:rsid w:val="00024CB4"/>
    <w:rsid w:val="00027C8F"/>
    <w:rsid w:val="0003216A"/>
    <w:rsid w:val="00032437"/>
    <w:rsid w:val="00034BCB"/>
    <w:rsid w:val="00037BFD"/>
    <w:rsid w:val="00042DEE"/>
    <w:rsid w:val="00054500"/>
    <w:rsid w:val="000727F2"/>
    <w:rsid w:val="00080C07"/>
    <w:rsid w:val="00082CC9"/>
    <w:rsid w:val="00086E0F"/>
    <w:rsid w:val="000B4D4D"/>
    <w:rsid w:val="000B5F9A"/>
    <w:rsid w:val="000C45EF"/>
    <w:rsid w:val="000C61EB"/>
    <w:rsid w:val="000D07FD"/>
    <w:rsid w:val="000D6FAE"/>
    <w:rsid w:val="000F7984"/>
    <w:rsid w:val="00100B6B"/>
    <w:rsid w:val="00117519"/>
    <w:rsid w:val="001246A3"/>
    <w:rsid w:val="001371DE"/>
    <w:rsid w:val="00165AEE"/>
    <w:rsid w:val="001660D6"/>
    <w:rsid w:val="001715CB"/>
    <w:rsid w:val="001726CD"/>
    <w:rsid w:val="001749FE"/>
    <w:rsid w:val="001844F5"/>
    <w:rsid w:val="00197E88"/>
    <w:rsid w:val="001A2402"/>
    <w:rsid w:val="001A5AFA"/>
    <w:rsid w:val="001A6772"/>
    <w:rsid w:val="001B7D98"/>
    <w:rsid w:val="001D2116"/>
    <w:rsid w:val="001D7C95"/>
    <w:rsid w:val="001E33BB"/>
    <w:rsid w:val="001F6E1E"/>
    <w:rsid w:val="00204B5E"/>
    <w:rsid w:val="00207239"/>
    <w:rsid w:val="00207AD7"/>
    <w:rsid w:val="00211D9C"/>
    <w:rsid w:val="002447C7"/>
    <w:rsid w:val="002552DA"/>
    <w:rsid w:val="00255F3B"/>
    <w:rsid w:val="0027234B"/>
    <w:rsid w:val="00273E0A"/>
    <w:rsid w:val="0029113F"/>
    <w:rsid w:val="00291553"/>
    <w:rsid w:val="00292068"/>
    <w:rsid w:val="00292257"/>
    <w:rsid w:val="002956E2"/>
    <w:rsid w:val="00296AA1"/>
    <w:rsid w:val="00297D37"/>
    <w:rsid w:val="002B2ED2"/>
    <w:rsid w:val="002B5C58"/>
    <w:rsid w:val="002C5BA1"/>
    <w:rsid w:val="002C6B02"/>
    <w:rsid w:val="002D2879"/>
    <w:rsid w:val="002E1E7F"/>
    <w:rsid w:val="002E2527"/>
    <w:rsid w:val="002E3CC3"/>
    <w:rsid w:val="00301D00"/>
    <w:rsid w:val="00335566"/>
    <w:rsid w:val="0034151D"/>
    <w:rsid w:val="00350EDB"/>
    <w:rsid w:val="00351972"/>
    <w:rsid w:val="00355AAD"/>
    <w:rsid w:val="00363C3C"/>
    <w:rsid w:val="003716C9"/>
    <w:rsid w:val="003729F6"/>
    <w:rsid w:val="00390D5A"/>
    <w:rsid w:val="003A095A"/>
    <w:rsid w:val="003E298F"/>
    <w:rsid w:val="003E34A7"/>
    <w:rsid w:val="003E44F9"/>
    <w:rsid w:val="003E723A"/>
    <w:rsid w:val="003E7F6B"/>
    <w:rsid w:val="003F3E19"/>
    <w:rsid w:val="00404311"/>
    <w:rsid w:val="00413320"/>
    <w:rsid w:val="00413396"/>
    <w:rsid w:val="00414B13"/>
    <w:rsid w:val="00416F9A"/>
    <w:rsid w:val="0042157C"/>
    <w:rsid w:val="00427C02"/>
    <w:rsid w:val="0043268D"/>
    <w:rsid w:val="00432B0F"/>
    <w:rsid w:val="00433421"/>
    <w:rsid w:val="00437C41"/>
    <w:rsid w:val="004441E8"/>
    <w:rsid w:val="004463CA"/>
    <w:rsid w:val="00447152"/>
    <w:rsid w:val="00450996"/>
    <w:rsid w:val="00451F29"/>
    <w:rsid w:val="004560C8"/>
    <w:rsid w:val="004744E8"/>
    <w:rsid w:val="00495234"/>
    <w:rsid w:val="004A3079"/>
    <w:rsid w:val="004A4472"/>
    <w:rsid w:val="004A760F"/>
    <w:rsid w:val="004B3EA7"/>
    <w:rsid w:val="004B5FA3"/>
    <w:rsid w:val="004D103B"/>
    <w:rsid w:val="004D1128"/>
    <w:rsid w:val="005126F6"/>
    <w:rsid w:val="0051734C"/>
    <w:rsid w:val="00553C63"/>
    <w:rsid w:val="005828C1"/>
    <w:rsid w:val="005900EB"/>
    <w:rsid w:val="00592968"/>
    <w:rsid w:val="005B3C82"/>
    <w:rsid w:val="005C36E6"/>
    <w:rsid w:val="005D088B"/>
    <w:rsid w:val="005D540B"/>
    <w:rsid w:val="005D77B2"/>
    <w:rsid w:val="005E172F"/>
    <w:rsid w:val="005E4791"/>
    <w:rsid w:val="005F220A"/>
    <w:rsid w:val="0060296E"/>
    <w:rsid w:val="00605BF3"/>
    <w:rsid w:val="00613925"/>
    <w:rsid w:val="00614183"/>
    <w:rsid w:val="00621025"/>
    <w:rsid w:val="006236AC"/>
    <w:rsid w:val="00626B82"/>
    <w:rsid w:val="006347D6"/>
    <w:rsid w:val="006623F6"/>
    <w:rsid w:val="00674800"/>
    <w:rsid w:val="00676B63"/>
    <w:rsid w:val="00685BAE"/>
    <w:rsid w:val="00695C45"/>
    <w:rsid w:val="006A176B"/>
    <w:rsid w:val="006B030C"/>
    <w:rsid w:val="006D6CE4"/>
    <w:rsid w:val="006F3ADF"/>
    <w:rsid w:val="006F7B6F"/>
    <w:rsid w:val="00703D57"/>
    <w:rsid w:val="0070518F"/>
    <w:rsid w:val="00714C0A"/>
    <w:rsid w:val="00723095"/>
    <w:rsid w:val="007247B8"/>
    <w:rsid w:val="00741964"/>
    <w:rsid w:val="007440EC"/>
    <w:rsid w:val="007C1DA3"/>
    <w:rsid w:val="007C1DB5"/>
    <w:rsid w:val="007D10F3"/>
    <w:rsid w:val="007D58C1"/>
    <w:rsid w:val="007E4361"/>
    <w:rsid w:val="007F0B23"/>
    <w:rsid w:val="0080203B"/>
    <w:rsid w:val="00804377"/>
    <w:rsid w:val="00807413"/>
    <w:rsid w:val="0081192D"/>
    <w:rsid w:val="00813051"/>
    <w:rsid w:val="00821B0D"/>
    <w:rsid w:val="00832A8E"/>
    <w:rsid w:val="008522FD"/>
    <w:rsid w:val="00867D48"/>
    <w:rsid w:val="00873510"/>
    <w:rsid w:val="008939F4"/>
    <w:rsid w:val="008C0A89"/>
    <w:rsid w:val="008D3381"/>
    <w:rsid w:val="008E554B"/>
    <w:rsid w:val="008F034A"/>
    <w:rsid w:val="008F2B16"/>
    <w:rsid w:val="008F413C"/>
    <w:rsid w:val="009033D4"/>
    <w:rsid w:val="00906642"/>
    <w:rsid w:val="00913A04"/>
    <w:rsid w:val="009200AD"/>
    <w:rsid w:val="00924C2E"/>
    <w:rsid w:val="00926E1E"/>
    <w:rsid w:val="00936FBA"/>
    <w:rsid w:val="009411EC"/>
    <w:rsid w:val="00946F6A"/>
    <w:rsid w:val="0095111D"/>
    <w:rsid w:val="00953499"/>
    <w:rsid w:val="00956D55"/>
    <w:rsid w:val="009771C2"/>
    <w:rsid w:val="0099143E"/>
    <w:rsid w:val="00991D3F"/>
    <w:rsid w:val="00997269"/>
    <w:rsid w:val="009C17F5"/>
    <w:rsid w:val="009E3B72"/>
    <w:rsid w:val="009E7172"/>
    <w:rsid w:val="00A017E4"/>
    <w:rsid w:val="00A03025"/>
    <w:rsid w:val="00A12514"/>
    <w:rsid w:val="00A163CF"/>
    <w:rsid w:val="00A2418A"/>
    <w:rsid w:val="00A27FA7"/>
    <w:rsid w:val="00A31872"/>
    <w:rsid w:val="00A4536D"/>
    <w:rsid w:val="00A52B73"/>
    <w:rsid w:val="00A5431B"/>
    <w:rsid w:val="00A563A2"/>
    <w:rsid w:val="00A62F89"/>
    <w:rsid w:val="00A6653E"/>
    <w:rsid w:val="00A7214A"/>
    <w:rsid w:val="00A72655"/>
    <w:rsid w:val="00A815E4"/>
    <w:rsid w:val="00AA3CB2"/>
    <w:rsid w:val="00AA546D"/>
    <w:rsid w:val="00AA63A3"/>
    <w:rsid w:val="00AA7723"/>
    <w:rsid w:val="00AB366C"/>
    <w:rsid w:val="00AB4383"/>
    <w:rsid w:val="00AB6250"/>
    <w:rsid w:val="00AC3314"/>
    <w:rsid w:val="00AD1511"/>
    <w:rsid w:val="00AE50EA"/>
    <w:rsid w:val="00AE5E2C"/>
    <w:rsid w:val="00AF5098"/>
    <w:rsid w:val="00B0229A"/>
    <w:rsid w:val="00B06E41"/>
    <w:rsid w:val="00B12884"/>
    <w:rsid w:val="00B13CC7"/>
    <w:rsid w:val="00B22007"/>
    <w:rsid w:val="00B25C2E"/>
    <w:rsid w:val="00B26B1F"/>
    <w:rsid w:val="00B27C31"/>
    <w:rsid w:val="00B349E5"/>
    <w:rsid w:val="00B529EC"/>
    <w:rsid w:val="00B61281"/>
    <w:rsid w:val="00B66D27"/>
    <w:rsid w:val="00B67083"/>
    <w:rsid w:val="00B746A4"/>
    <w:rsid w:val="00B81B83"/>
    <w:rsid w:val="00BB4FEF"/>
    <w:rsid w:val="00BD0758"/>
    <w:rsid w:val="00BD334C"/>
    <w:rsid w:val="00BE0000"/>
    <w:rsid w:val="00BE370B"/>
    <w:rsid w:val="00BF1325"/>
    <w:rsid w:val="00C15750"/>
    <w:rsid w:val="00C176BF"/>
    <w:rsid w:val="00C252BC"/>
    <w:rsid w:val="00C2760D"/>
    <w:rsid w:val="00C373F1"/>
    <w:rsid w:val="00C37DD9"/>
    <w:rsid w:val="00C526E0"/>
    <w:rsid w:val="00C578D1"/>
    <w:rsid w:val="00C65C14"/>
    <w:rsid w:val="00C67870"/>
    <w:rsid w:val="00C87E11"/>
    <w:rsid w:val="00C901D8"/>
    <w:rsid w:val="00CA040D"/>
    <w:rsid w:val="00CA2778"/>
    <w:rsid w:val="00CA76E4"/>
    <w:rsid w:val="00CB7160"/>
    <w:rsid w:val="00CB757A"/>
    <w:rsid w:val="00CC4C61"/>
    <w:rsid w:val="00CC5283"/>
    <w:rsid w:val="00CD0310"/>
    <w:rsid w:val="00CD0A46"/>
    <w:rsid w:val="00CE21B5"/>
    <w:rsid w:val="00CF0E28"/>
    <w:rsid w:val="00CF1904"/>
    <w:rsid w:val="00D05350"/>
    <w:rsid w:val="00D350D2"/>
    <w:rsid w:val="00D35A02"/>
    <w:rsid w:val="00D557AA"/>
    <w:rsid w:val="00D61B6D"/>
    <w:rsid w:val="00D70C20"/>
    <w:rsid w:val="00D7272B"/>
    <w:rsid w:val="00D73C16"/>
    <w:rsid w:val="00D73EAA"/>
    <w:rsid w:val="00D84A67"/>
    <w:rsid w:val="00D87E89"/>
    <w:rsid w:val="00D93A64"/>
    <w:rsid w:val="00DA2F27"/>
    <w:rsid w:val="00DA7E13"/>
    <w:rsid w:val="00DC08E2"/>
    <w:rsid w:val="00DC43EE"/>
    <w:rsid w:val="00DC708F"/>
    <w:rsid w:val="00DD62E8"/>
    <w:rsid w:val="00DE38DF"/>
    <w:rsid w:val="00DE4801"/>
    <w:rsid w:val="00DF7AD0"/>
    <w:rsid w:val="00E01C39"/>
    <w:rsid w:val="00E04E2A"/>
    <w:rsid w:val="00E12DA3"/>
    <w:rsid w:val="00E13D04"/>
    <w:rsid w:val="00E209E2"/>
    <w:rsid w:val="00E2437E"/>
    <w:rsid w:val="00E306EA"/>
    <w:rsid w:val="00E46172"/>
    <w:rsid w:val="00E524B4"/>
    <w:rsid w:val="00E565F4"/>
    <w:rsid w:val="00E73573"/>
    <w:rsid w:val="00E81550"/>
    <w:rsid w:val="00E84C03"/>
    <w:rsid w:val="00E8696E"/>
    <w:rsid w:val="00E94723"/>
    <w:rsid w:val="00EC3F10"/>
    <w:rsid w:val="00EE4885"/>
    <w:rsid w:val="00EF43FB"/>
    <w:rsid w:val="00EF6DD3"/>
    <w:rsid w:val="00F170A6"/>
    <w:rsid w:val="00F24925"/>
    <w:rsid w:val="00F325B1"/>
    <w:rsid w:val="00F32BD7"/>
    <w:rsid w:val="00F459A8"/>
    <w:rsid w:val="00F54137"/>
    <w:rsid w:val="00F56B60"/>
    <w:rsid w:val="00F707A2"/>
    <w:rsid w:val="00F7171C"/>
    <w:rsid w:val="00F7251B"/>
    <w:rsid w:val="00F87C75"/>
    <w:rsid w:val="00F91A46"/>
    <w:rsid w:val="00F95535"/>
    <w:rsid w:val="00F979A5"/>
    <w:rsid w:val="00FA6C87"/>
    <w:rsid w:val="00FB3610"/>
    <w:rsid w:val="00FB75CE"/>
    <w:rsid w:val="00FC17CF"/>
    <w:rsid w:val="00FD3A51"/>
    <w:rsid w:val="00FE333D"/>
    <w:rsid w:val="00FF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B71A8A"/>
  <w15:chartTrackingRefBased/>
  <w15:docId w15:val="{F0FEAD50-219B-426B-919A-4E225D81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760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760F"/>
    <w:rPr>
      <w:color w:val="0000FF"/>
      <w:u w:val="single"/>
    </w:rPr>
  </w:style>
  <w:style w:type="paragraph" w:styleId="a4">
    <w:name w:val="Normal Indent"/>
    <w:aliases w:val="內文縮排1"/>
    <w:basedOn w:val="a"/>
    <w:rsid w:val="004A760F"/>
    <w:pPr>
      <w:widowControl/>
      <w:adjustRightInd w:val="0"/>
      <w:spacing w:before="60" w:after="60" w:line="400" w:lineRule="atLeast"/>
      <w:ind w:firstLine="510"/>
      <w:jc w:val="both"/>
      <w:textAlignment w:val="baseline"/>
    </w:pPr>
    <w:rPr>
      <w:rFonts w:eastAsia="華康楷書體W5"/>
      <w:kern w:val="0"/>
      <w:sz w:val="26"/>
      <w:szCs w:val="20"/>
    </w:rPr>
  </w:style>
  <w:style w:type="paragraph" w:styleId="a5">
    <w:name w:val="header"/>
    <w:basedOn w:val="a"/>
    <w:link w:val="a6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203B"/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0203B"/>
    <w:rPr>
      <w:rFonts w:ascii="新細明體" w:eastAsia="新細明體" w:hAnsi="Times New Roman" w:cs="Times New Roman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CA040D"/>
    <w:rPr>
      <w:color w:val="605E5C"/>
      <w:shd w:val="clear" w:color="auto" w:fill="E1DFDD"/>
    </w:rPr>
  </w:style>
  <w:style w:type="paragraph" w:styleId="ab">
    <w:name w:val="Plain Text"/>
    <w:basedOn w:val="a"/>
    <w:link w:val="ac"/>
    <w:uiPriority w:val="99"/>
    <w:semiHidden/>
    <w:unhideWhenUsed/>
    <w:rsid w:val="00C176BF"/>
    <w:rPr>
      <w:rFonts w:ascii="Calibri" w:hAnsi="Courier New" w:cs="Courier New"/>
      <w:szCs w:val="22"/>
    </w:rPr>
  </w:style>
  <w:style w:type="character" w:customStyle="1" w:styleId="ac">
    <w:name w:val="純文字 字元"/>
    <w:basedOn w:val="a0"/>
    <w:link w:val="ab"/>
    <w:uiPriority w:val="99"/>
    <w:semiHidden/>
    <w:rsid w:val="00C176BF"/>
    <w:rPr>
      <w:rFonts w:ascii="Calibri" w:eastAsia="新細明體" w:hAnsi="Courier New" w:cs="Courier New"/>
    </w:rPr>
  </w:style>
  <w:style w:type="paragraph" w:styleId="ad">
    <w:name w:val="List Paragraph"/>
    <w:basedOn w:val="a"/>
    <w:uiPriority w:val="34"/>
    <w:qFormat/>
    <w:rsid w:val="00953499"/>
    <w:pPr>
      <w:ind w:leftChars="200" w:left="480"/>
    </w:pPr>
  </w:style>
  <w:style w:type="character" w:styleId="ae">
    <w:name w:val="Unresolved Mention"/>
    <w:basedOn w:val="a0"/>
    <w:uiPriority w:val="99"/>
    <w:semiHidden/>
    <w:unhideWhenUsed/>
    <w:rsid w:val="00EE488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BE000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D2D06-BB9F-4E10-9F83-363E6A47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王瑋瑤</dc:creator>
  <cp:keywords/>
  <dc:description/>
  <cp:lastModifiedBy>姜信霖</cp:lastModifiedBy>
  <cp:revision>8</cp:revision>
  <cp:lastPrinted>2025-09-15T08:57:00Z</cp:lastPrinted>
  <dcterms:created xsi:type="dcterms:W3CDTF">2025-09-15T05:58:00Z</dcterms:created>
  <dcterms:modified xsi:type="dcterms:W3CDTF">2025-09-26T00:36:00Z</dcterms:modified>
</cp:coreProperties>
</file>