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04" w:rsidRPr="00E479CF" w:rsidRDefault="007A0843" w:rsidP="00904344">
      <w:pPr>
        <w:adjustRightInd w:val="0"/>
        <w:snapToGrid w:val="0"/>
        <w:spacing w:afterLines="50" w:after="180"/>
        <w:ind w:hanging="357"/>
        <w:jc w:val="center"/>
        <w:textAlignment w:val="baseline"/>
        <w:rPr>
          <w:rFonts w:eastAsia="標楷體"/>
          <w:b/>
          <w:sz w:val="31"/>
          <w:szCs w:val="31"/>
        </w:rPr>
      </w:pPr>
      <w:r w:rsidRPr="00E479CF">
        <w:rPr>
          <w:rFonts w:eastAsia="標楷體" w:hAnsi="標楷體"/>
          <w:b/>
          <w:kern w:val="0"/>
          <w:sz w:val="31"/>
          <w:szCs w:val="31"/>
        </w:rPr>
        <w:t>附件</w:t>
      </w:r>
      <w:r w:rsidR="004D0473" w:rsidRPr="00E479CF">
        <w:rPr>
          <w:rFonts w:eastAsia="標楷體" w:hAnsi="標楷體" w:hint="eastAsia"/>
          <w:b/>
          <w:kern w:val="0"/>
          <w:sz w:val="31"/>
          <w:szCs w:val="31"/>
        </w:rPr>
        <w:t>8</w:t>
      </w:r>
      <w:r w:rsidR="00091F7D" w:rsidRPr="00E479CF">
        <w:rPr>
          <w:rFonts w:eastAsia="標楷體" w:hAnsi="標楷體" w:hint="eastAsia"/>
          <w:b/>
          <w:kern w:val="0"/>
          <w:sz w:val="31"/>
          <w:szCs w:val="31"/>
        </w:rPr>
        <w:t>：</w:t>
      </w:r>
      <w:r w:rsidR="006E73F0" w:rsidRPr="00E479CF">
        <w:rPr>
          <w:rFonts w:eastAsia="標楷體" w:hint="eastAsia"/>
          <w:b/>
          <w:sz w:val="31"/>
          <w:szCs w:val="31"/>
        </w:rPr>
        <w:t>「區域運輸發展研究中心服務升級</w:t>
      </w:r>
      <w:r w:rsidR="00A30915" w:rsidRPr="00E479CF">
        <w:rPr>
          <w:rFonts w:eastAsia="標楷體" w:hint="eastAsia"/>
          <w:b/>
          <w:sz w:val="31"/>
          <w:szCs w:val="31"/>
        </w:rPr>
        <w:t>3</w:t>
      </w:r>
      <w:r w:rsidR="006E73F0" w:rsidRPr="00E479CF">
        <w:rPr>
          <w:rFonts w:eastAsia="標楷體" w:hint="eastAsia"/>
          <w:b/>
          <w:sz w:val="31"/>
          <w:szCs w:val="31"/>
        </w:rPr>
        <w:t>.0</w:t>
      </w:r>
      <w:r w:rsidR="006E73F0" w:rsidRPr="00E479CF">
        <w:rPr>
          <w:rFonts w:eastAsia="標楷體" w:hint="eastAsia"/>
          <w:b/>
          <w:sz w:val="31"/>
          <w:szCs w:val="31"/>
        </w:rPr>
        <w:t>計畫」</w:t>
      </w:r>
      <w:r w:rsidR="006E73F0" w:rsidRPr="00E479CF">
        <w:rPr>
          <w:rFonts w:eastAsia="標楷體" w:hint="eastAsia"/>
          <w:b/>
          <w:sz w:val="31"/>
          <w:szCs w:val="31"/>
        </w:rPr>
        <w:t>(11</w:t>
      </w:r>
      <w:r w:rsidR="00A30915" w:rsidRPr="00E479CF">
        <w:rPr>
          <w:rFonts w:eastAsia="標楷體" w:hint="eastAsia"/>
          <w:b/>
          <w:sz w:val="31"/>
          <w:szCs w:val="31"/>
        </w:rPr>
        <w:t>4</w:t>
      </w:r>
      <w:r w:rsidR="006E73F0" w:rsidRPr="00E479CF">
        <w:rPr>
          <w:rFonts w:eastAsia="標楷體" w:hint="eastAsia"/>
          <w:b/>
          <w:sz w:val="31"/>
          <w:szCs w:val="31"/>
        </w:rPr>
        <w:t>-11</w:t>
      </w:r>
      <w:r w:rsidR="00F966D5" w:rsidRPr="00E479CF">
        <w:rPr>
          <w:rFonts w:eastAsia="標楷體"/>
          <w:b/>
          <w:sz w:val="31"/>
          <w:szCs w:val="31"/>
        </w:rPr>
        <w:t>7</w:t>
      </w:r>
      <w:r w:rsidR="006E73F0" w:rsidRPr="00E479CF">
        <w:rPr>
          <w:rFonts w:eastAsia="標楷體" w:hint="eastAsia"/>
          <w:b/>
          <w:sz w:val="31"/>
          <w:szCs w:val="31"/>
        </w:rPr>
        <w:t>年</w:t>
      </w:r>
      <w:r w:rsidR="006E73F0" w:rsidRPr="00E479CF">
        <w:rPr>
          <w:rFonts w:eastAsia="標楷體" w:hint="eastAsia"/>
          <w:b/>
          <w:sz w:val="31"/>
          <w:szCs w:val="31"/>
        </w:rPr>
        <w:t>)</w:t>
      </w:r>
      <w:r w:rsidR="00683A7D" w:rsidRPr="00E479CF">
        <w:rPr>
          <w:rFonts w:eastAsia="標楷體" w:hAnsi="標楷體"/>
          <w:b/>
          <w:kern w:val="0"/>
          <w:sz w:val="31"/>
          <w:szCs w:val="31"/>
        </w:rPr>
        <w:br/>
      </w:r>
      <w:r w:rsidR="005F5A21" w:rsidRPr="00E479CF">
        <w:rPr>
          <w:rFonts w:eastAsia="標楷體" w:hAnsi="標楷體" w:hint="eastAsia"/>
          <w:b/>
          <w:kern w:val="0"/>
          <w:sz w:val="31"/>
          <w:szCs w:val="31"/>
        </w:rPr>
        <w:t>補助經費</w:t>
      </w:r>
      <w:r w:rsidR="00F74604" w:rsidRPr="00E479CF">
        <w:rPr>
          <w:rFonts w:eastAsia="標楷體" w:hAnsi="標楷體"/>
          <w:b/>
          <w:kern w:val="0"/>
          <w:sz w:val="31"/>
          <w:szCs w:val="31"/>
        </w:rPr>
        <w:t>編列原則</w:t>
      </w:r>
    </w:p>
    <w:p w:rsidR="000F6F4D" w:rsidRPr="00E479CF" w:rsidRDefault="000F6F4D" w:rsidP="007257A9">
      <w:pPr>
        <w:snapToGrid w:val="0"/>
        <w:spacing w:line="276" w:lineRule="auto"/>
        <w:ind w:left="1036" w:hangingChars="370" w:hanging="1036"/>
        <w:rPr>
          <w:rFonts w:eastAsia="標楷體"/>
          <w:sz w:val="28"/>
          <w:szCs w:val="28"/>
        </w:rPr>
      </w:pPr>
      <w:proofErr w:type="gramStart"/>
      <w:r w:rsidRPr="00E479CF">
        <w:rPr>
          <w:rFonts w:eastAsia="標楷體" w:hint="eastAsia"/>
          <w:sz w:val="28"/>
          <w:szCs w:val="28"/>
        </w:rPr>
        <w:t>ㄧ</w:t>
      </w:r>
      <w:proofErr w:type="gramEnd"/>
      <w:r w:rsidRPr="00E479CF">
        <w:rPr>
          <w:rFonts w:eastAsia="標楷體" w:hint="eastAsia"/>
          <w:sz w:val="28"/>
          <w:szCs w:val="28"/>
        </w:rPr>
        <w:t>、</w:t>
      </w:r>
      <w:r w:rsidR="00877604" w:rsidRPr="00E479CF">
        <w:rPr>
          <w:rFonts w:eastAsia="標楷體" w:hint="eastAsia"/>
          <w:sz w:val="28"/>
          <w:szCs w:val="28"/>
        </w:rPr>
        <w:t>經費</w:t>
      </w:r>
      <w:r w:rsidRPr="00E479CF">
        <w:rPr>
          <w:rFonts w:eastAsia="標楷體" w:hint="eastAsia"/>
          <w:sz w:val="28"/>
          <w:szCs w:val="28"/>
        </w:rPr>
        <w:t>編列原則及注意事項</w:t>
      </w:r>
    </w:p>
    <w:p w:rsidR="00CF425C" w:rsidRPr="00E479CF" w:rsidRDefault="00FD56CE" w:rsidP="00346313">
      <w:pPr>
        <w:pStyle w:val="af3"/>
        <w:numPr>
          <w:ilvl w:val="0"/>
          <w:numId w:val="24"/>
        </w:numPr>
        <w:snapToGrid w:val="0"/>
        <w:spacing w:line="276" w:lineRule="auto"/>
        <w:ind w:leftChars="0" w:left="851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/>
          <w:sz w:val="28"/>
          <w:szCs w:val="28"/>
        </w:rPr>
        <w:t>計畫主持人、協同主持人</w:t>
      </w:r>
      <w:r w:rsidR="002972CB" w:rsidRPr="00E479CF">
        <w:rPr>
          <w:rFonts w:eastAsia="標楷體" w:hint="eastAsia"/>
          <w:sz w:val="28"/>
          <w:szCs w:val="28"/>
        </w:rPr>
        <w:t>、</w:t>
      </w:r>
      <w:r w:rsidR="001351B3" w:rsidRPr="00E479CF">
        <w:rPr>
          <w:rFonts w:eastAsia="標楷體" w:hint="eastAsia"/>
          <w:sz w:val="28"/>
          <w:szCs w:val="28"/>
        </w:rPr>
        <w:t>專案經理</w:t>
      </w:r>
      <w:r w:rsidR="00F5274C" w:rsidRPr="00E479CF">
        <w:rPr>
          <w:rFonts w:eastAsia="標楷體" w:hint="eastAsia"/>
          <w:sz w:val="28"/>
          <w:szCs w:val="28"/>
        </w:rPr>
        <w:t>、</w:t>
      </w:r>
      <w:r w:rsidR="001351B3" w:rsidRPr="00E479CF">
        <w:rPr>
          <w:rFonts w:eastAsia="標楷體"/>
          <w:sz w:val="28"/>
          <w:szCs w:val="28"/>
        </w:rPr>
        <w:t>專任研究人員</w:t>
      </w:r>
      <w:r w:rsidR="00F5274C" w:rsidRPr="00E479CF">
        <w:rPr>
          <w:rFonts w:eastAsia="標楷體" w:hint="eastAsia"/>
          <w:sz w:val="28"/>
          <w:szCs w:val="28"/>
        </w:rPr>
        <w:t>及專任助理</w:t>
      </w:r>
      <w:r w:rsidR="00D73754" w:rsidRPr="00E479CF">
        <w:rPr>
          <w:rFonts w:eastAsia="標楷體"/>
          <w:sz w:val="28"/>
          <w:szCs w:val="28"/>
        </w:rPr>
        <w:t>之薪資</w:t>
      </w:r>
      <w:r w:rsidR="00F57F0B" w:rsidRPr="00E479CF">
        <w:rPr>
          <w:rFonts w:eastAsia="標楷體" w:hint="eastAsia"/>
          <w:sz w:val="28"/>
          <w:szCs w:val="28"/>
        </w:rPr>
        <w:t>、</w:t>
      </w:r>
      <w:r w:rsidR="00F57F0B" w:rsidRPr="00E479CF">
        <w:rPr>
          <w:rFonts w:ascii="標楷體" w:eastAsia="標楷體" w:hAnsi="標楷體" w:hint="eastAsia"/>
          <w:sz w:val="28"/>
          <w:szCs w:val="28"/>
        </w:rPr>
        <w:t>年終獎金</w:t>
      </w:r>
      <w:r w:rsidR="000E5EE4" w:rsidRPr="00E479CF">
        <w:rPr>
          <w:rFonts w:eastAsia="標楷體" w:hint="eastAsia"/>
          <w:sz w:val="28"/>
          <w:szCs w:val="28"/>
        </w:rPr>
        <w:t>，</w:t>
      </w:r>
      <w:r w:rsidR="00F57F0B" w:rsidRPr="00E479CF">
        <w:rPr>
          <w:rFonts w:eastAsia="標楷體" w:hint="eastAsia"/>
          <w:sz w:val="28"/>
          <w:szCs w:val="28"/>
        </w:rPr>
        <w:t>勞保、健保</w:t>
      </w:r>
      <w:r w:rsidR="00FD69BB" w:rsidRPr="00E479CF">
        <w:rPr>
          <w:rFonts w:eastAsia="標楷體" w:hint="eastAsia"/>
          <w:sz w:val="28"/>
          <w:szCs w:val="28"/>
        </w:rPr>
        <w:t>、勞</w:t>
      </w:r>
      <w:bookmarkStart w:id="0" w:name="_GoBack"/>
      <w:bookmarkEnd w:id="0"/>
      <w:r w:rsidR="00FD69BB" w:rsidRPr="00E479CF">
        <w:rPr>
          <w:rFonts w:eastAsia="標楷體" w:hint="eastAsia"/>
          <w:sz w:val="28"/>
          <w:szCs w:val="28"/>
        </w:rPr>
        <w:t>工退休金或離職儲金</w:t>
      </w:r>
      <w:r w:rsidR="00F57F0B" w:rsidRPr="00E479CF">
        <w:rPr>
          <w:rFonts w:eastAsia="標楷體" w:hint="eastAsia"/>
          <w:sz w:val="28"/>
          <w:szCs w:val="28"/>
        </w:rPr>
        <w:t>等費用</w:t>
      </w:r>
      <w:r w:rsidR="000E5EE4" w:rsidRPr="00E479CF">
        <w:rPr>
          <w:rFonts w:eastAsia="標楷體" w:hint="eastAsia"/>
          <w:sz w:val="28"/>
          <w:szCs w:val="28"/>
        </w:rPr>
        <w:t>應分別於基礎型、競爭型及道安改善</w:t>
      </w:r>
      <w:r w:rsidR="008273E8" w:rsidRPr="00E479CF">
        <w:rPr>
          <w:rFonts w:eastAsia="標楷體" w:hint="eastAsia"/>
          <w:sz w:val="28"/>
          <w:szCs w:val="28"/>
        </w:rPr>
        <w:t>計畫之</w:t>
      </w:r>
      <w:r w:rsidR="00D73754" w:rsidRPr="00E479CF">
        <w:rPr>
          <w:rFonts w:eastAsia="標楷體"/>
          <w:sz w:val="28"/>
          <w:szCs w:val="28"/>
        </w:rPr>
        <w:t>人事費編列，</w:t>
      </w:r>
      <w:r w:rsidR="008273E8" w:rsidRPr="00E479CF">
        <w:rPr>
          <w:rFonts w:eastAsia="標楷體" w:hint="eastAsia"/>
          <w:sz w:val="28"/>
          <w:szCs w:val="28"/>
        </w:rPr>
        <w:t>其餘兼任人員</w:t>
      </w:r>
      <w:r w:rsidR="008273E8" w:rsidRPr="00E479CF">
        <w:rPr>
          <w:rFonts w:eastAsia="標楷體" w:hint="eastAsia"/>
          <w:sz w:val="28"/>
          <w:szCs w:val="28"/>
        </w:rPr>
        <w:t>(</w:t>
      </w:r>
      <w:r w:rsidR="008273E8" w:rsidRPr="00E479CF">
        <w:rPr>
          <w:rFonts w:eastAsia="標楷體" w:hint="eastAsia"/>
          <w:sz w:val="28"/>
          <w:szCs w:val="28"/>
        </w:rPr>
        <w:t>兼任助理、臨時工及工讀生等</w:t>
      </w:r>
      <w:r w:rsidR="008273E8" w:rsidRPr="00E479CF">
        <w:rPr>
          <w:rFonts w:eastAsia="標楷體" w:hint="eastAsia"/>
          <w:sz w:val="28"/>
          <w:szCs w:val="28"/>
        </w:rPr>
        <w:t>)</w:t>
      </w:r>
      <w:r w:rsidR="00D73754" w:rsidRPr="00E479CF">
        <w:rPr>
          <w:rFonts w:eastAsia="標楷體"/>
          <w:sz w:val="28"/>
          <w:szCs w:val="28"/>
        </w:rPr>
        <w:t>費用可於業務費支應，且</w:t>
      </w:r>
      <w:r w:rsidR="009623A6" w:rsidRPr="00E479CF">
        <w:rPr>
          <w:rFonts w:eastAsia="標楷體" w:hint="eastAsia"/>
          <w:sz w:val="28"/>
          <w:szCs w:val="28"/>
        </w:rPr>
        <w:t>各</w:t>
      </w:r>
      <w:r w:rsidR="00D73754" w:rsidRPr="00E479CF">
        <w:rPr>
          <w:rFonts w:eastAsia="標楷體"/>
          <w:sz w:val="28"/>
          <w:szCs w:val="28"/>
        </w:rPr>
        <w:t>該人員工作項目需與計畫內容相關</w:t>
      </w:r>
      <w:r w:rsidR="00D73754" w:rsidRPr="00E479CF">
        <w:rPr>
          <w:rFonts w:eastAsia="標楷體" w:hint="eastAsia"/>
          <w:sz w:val="28"/>
          <w:szCs w:val="28"/>
        </w:rPr>
        <w:t>(</w:t>
      </w:r>
      <w:r w:rsidR="00D73754" w:rsidRPr="00E479CF">
        <w:rPr>
          <w:rFonts w:eastAsia="標楷體" w:hint="eastAsia"/>
          <w:sz w:val="28"/>
          <w:szCs w:val="28"/>
        </w:rPr>
        <w:t>單一兼任人員或計畫支領金額</w:t>
      </w:r>
      <w:r w:rsidR="002972CB" w:rsidRPr="00E479CF">
        <w:rPr>
          <w:rFonts w:eastAsia="標楷體" w:hint="eastAsia"/>
          <w:sz w:val="28"/>
          <w:szCs w:val="28"/>
        </w:rPr>
        <w:t>不得</w:t>
      </w:r>
      <w:r w:rsidR="00D73754" w:rsidRPr="00E479CF">
        <w:rPr>
          <w:rFonts w:eastAsia="標楷體" w:hint="eastAsia"/>
          <w:sz w:val="28"/>
          <w:szCs w:val="28"/>
        </w:rPr>
        <w:t>超過</w:t>
      </w:r>
      <w:r w:rsidR="001432F0" w:rsidRPr="00E479CF">
        <w:rPr>
          <w:rFonts w:eastAsia="標楷體" w:hint="eastAsia"/>
          <w:sz w:val="28"/>
          <w:szCs w:val="28"/>
        </w:rPr>
        <w:t>15</w:t>
      </w:r>
      <w:r w:rsidR="00D73754" w:rsidRPr="00E479CF">
        <w:rPr>
          <w:rFonts w:eastAsia="標楷體" w:hint="eastAsia"/>
          <w:sz w:val="28"/>
          <w:szCs w:val="28"/>
        </w:rPr>
        <w:t>萬元以上</w:t>
      </w:r>
      <w:r w:rsidR="00D73754" w:rsidRPr="00E479CF">
        <w:rPr>
          <w:rFonts w:eastAsia="標楷體" w:hint="eastAsia"/>
          <w:sz w:val="28"/>
          <w:szCs w:val="28"/>
        </w:rPr>
        <w:t>)</w:t>
      </w:r>
      <w:r w:rsidR="00CF425C" w:rsidRPr="00E479CF">
        <w:rPr>
          <w:rFonts w:eastAsia="標楷體" w:hint="eastAsia"/>
          <w:sz w:val="28"/>
          <w:szCs w:val="28"/>
        </w:rPr>
        <w:t>。</w:t>
      </w:r>
    </w:p>
    <w:p w:rsidR="00346313" w:rsidRPr="00E479CF" w:rsidRDefault="00EB1947" w:rsidP="00346313">
      <w:pPr>
        <w:pStyle w:val="af3"/>
        <w:numPr>
          <w:ilvl w:val="0"/>
          <w:numId w:val="24"/>
        </w:numPr>
        <w:snapToGrid w:val="0"/>
        <w:spacing w:line="276" w:lineRule="auto"/>
        <w:ind w:leftChars="0" w:left="851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/>
          <w:sz w:val="28"/>
          <w:szCs w:val="28"/>
        </w:rPr>
        <w:t>為計畫執行之實際所需，</w:t>
      </w:r>
      <w:r w:rsidR="00A47240" w:rsidRPr="00E479CF">
        <w:rPr>
          <w:rFonts w:eastAsia="標楷體"/>
          <w:sz w:val="28"/>
          <w:szCs w:val="28"/>
        </w:rPr>
        <w:t>人事費</w:t>
      </w:r>
      <w:r w:rsidR="00DE5669" w:rsidRPr="00E479CF">
        <w:rPr>
          <w:rFonts w:eastAsia="標楷體" w:hint="eastAsia"/>
          <w:sz w:val="28"/>
          <w:szCs w:val="28"/>
        </w:rPr>
        <w:t>及</w:t>
      </w:r>
      <w:r w:rsidR="00A47240" w:rsidRPr="00E479CF">
        <w:rPr>
          <w:rFonts w:eastAsia="標楷體"/>
          <w:sz w:val="28"/>
          <w:szCs w:val="28"/>
        </w:rPr>
        <w:t>業務費各項經費得互相調整勻支。</w:t>
      </w:r>
    </w:p>
    <w:p w:rsidR="007257A9" w:rsidRPr="00E479CF" w:rsidRDefault="004D0473" w:rsidP="007257A9">
      <w:pPr>
        <w:pStyle w:val="af3"/>
        <w:numPr>
          <w:ilvl w:val="0"/>
          <w:numId w:val="24"/>
        </w:numPr>
        <w:snapToGrid w:val="0"/>
        <w:spacing w:line="276" w:lineRule="auto"/>
        <w:ind w:leftChars="0" w:left="851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 w:hint="eastAsia"/>
          <w:sz w:val="28"/>
          <w:szCs w:val="28"/>
        </w:rPr>
        <w:t>競爭型計畫之國際交流合作工作</w:t>
      </w:r>
      <w:r w:rsidR="007257A9" w:rsidRPr="00E479CF">
        <w:rPr>
          <w:rFonts w:eastAsia="標楷體"/>
          <w:sz w:val="28"/>
          <w:szCs w:val="28"/>
        </w:rPr>
        <w:t>得視工作執行</w:t>
      </w:r>
      <w:r w:rsidR="00FD3DD3" w:rsidRPr="00E479CF">
        <w:rPr>
          <w:rFonts w:eastAsia="標楷體"/>
          <w:sz w:val="28"/>
          <w:szCs w:val="28"/>
        </w:rPr>
        <w:t>需</w:t>
      </w:r>
      <w:r w:rsidR="007257A9" w:rsidRPr="00E479CF">
        <w:rPr>
          <w:rFonts w:eastAsia="標楷體"/>
          <w:sz w:val="28"/>
          <w:szCs w:val="28"/>
        </w:rPr>
        <w:t>要</w:t>
      </w:r>
      <w:r w:rsidR="00954B3A" w:rsidRPr="00E479CF">
        <w:rPr>
          <w:rFonts w:eastAsia="標楷體" w:hint="eastAsia"/>
          <w:sz w:val="28"/>
          <w:szCs w:val="28"/>
        </w:rPr>
        <w:t>，</w:t>
      </w:r>
      <w:r w:rsidR="007257A9" w:rsidRPr="00E479CF">
        <w:rPr>
          <w:rFonts w:eastAsia="標楷體"/>
          <w:sz w:val="28"/>
          <w:szCs w:val="28"/>
        </w:rPr>
        <w:t>編列</w:t>
      </w:r>
      <w:r w:rsidR="007257A9" w:rsidRPr="00E479CF">
        <w:rPr>
          <w:rFonts w:eastAsia="標楷體" w:hint="eastAsia"/>
          <w:sz w:val="28"/>
          <w:szCs w:val="28"/>
        </w:rPr>
        <w:t>國外出差旅費。</w:t>
      </w:r>
    </w:p>
    <w:p w:rsidR="00E441F2" w:rsidRPr="00E479CF" w:rsidRDefault="00353247" w:rsidP="007257A9">
      <w:pPr>
        <w:pStyle w:val="af3"/>
        <w:numPr>
          <w:ilvl w:val="0"/>
          <w:numId w:val="24"/>
        </w:numPr>
        <w:snapToGrid w:val="0"/>
        <w:spacing w:line="276" w:lineRule="auto"/>
        <w:ind w:leftChars="0" w:left="851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 w:hint="eastAsia"/>
          <w:sz w:val="28"/>
          <w:szCs w:val="28"/>
        </w:rPr>
        <w:t>計畫</w:t>
      </w:r>
      <w:r w:rsidR="005F5A21" w:rsidRPr="00E479CF">
        <w:rPr>
          <w:rFonts w:eastAsia="標楷體"/>
          <w:sz w:val="28"/>
          <w:szCs w:val="28"/>
        </w:rPr>
        <w:t>補助經費</w:t>
      </w:r>
      <w:r w:rsidR="005421BC" w:rsidRPr="00E479CF">
        <w:rPr>
          <w:rFonts w:eastAsia="標楷體"/>
          <w:sz w:val="28"/>
          <w:szCs w:val="28"/>
        </w:rPr>
        <w:t>不得編列資本門</w:t>
      </w:r>
      <w:r w:rsidR="005F5A21" w:rsidRPr="00E479CF">
        <w:rPr>
          <w:rFonts w:eastAsia="標楷體"/>
          <w:sz w:val="28"/>
          <w:szCs w:val="28"/>
        </w:rPr>
        <w:t>(</w:t>
      </w:r>
      <w:r w:rsidR="005F5A21" w:rsidRPr="00E479CF">
        <w:rPr>
          <w:rFonts w:eastAsia="標楷體"/>
          <w:sz w:val="28"/>
          <w:szCs w:val="28"/>
        </w:rPr>
        <w:t>設備採購費</w:t>
      </w:r>
      <w:r w:rsidR="005F5A21" w:rsidRPr="00E479CF">
        <w:rPr>
          <w:rFonts w:eastAsia="標楷體"/>
          <w:sz w:val="28"/>
          <w:szCs w:val="28"/>
        </w:rPr>
        <w:t>)</w:t>
      </w:r>
      <w:r w:rsidR="005421BC" w:rsidRPr="00E479CF">
        <w:rPr>
          <w:rFonts w:eastAsia="標楷體"/>
          <w:sz w:val="28"/>
          <w:szCs w:val="28"/>
        </w:rPr>
        <w:t>。</w:t>
      </w:r>
    </w:p>
    <w:p w:rsidR="00800F18" w:rsidRPr="00E479CF" w:rsidRDefault="00800F18" w:rsidP="00DD44F0">
      <w:pPr>
        <w:pStyle w:val="af3"/>
        <w:numPr>
          <w:ilvl w:val="0"/>
          <w:numId w:val="24"/>
        </w:numPr>
        <w:snapToGrid w:val="0"/>
        <w:spacing w:line="276" w:lineRule="auto"/>
        <w:ind w:leftChars="0" w:left="851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 w:hint="eastAsia"/>
          <w:sz w:val="28"/>
          <w:szCs w:val="28"/>
        </w:rPr>
        <w:t>管理費編列</w:t>
      </w:r>
      <w:r w:rsidR="00DD44F0" w:rsidRPr="00E479CF">
        <w:rPr>
          <w:rFonts w:eastAsia="標楷體" w:hint="eastAsia"/>
          <w:sz w:val="28"/>
          <w:szCs w:val="28"/>
        </w:rPr>
        <w:t>得按</w:t>
      </w:r>
      <w:r w:rsidR="005108E7" w:rsidRPr="00E479CF">
        <w:rPr>
          <w:rFonts w:eastAsia="標楷體" w:hint="eastAsia"/>
          <w:sz w:val="28"/>
          <w:szCs w:val="28"/>
        </w:rPr>
        <w:t>人事費及業務費總和</w:t>
      </w:r>
      <w:r w:rsidR="005108E7" w:rsidRPr="00E479CF">
        <w:rPr>
          <w:rFonts w:eastAsia="標楷體" w:hint="eastAsia"/>
          <w:sz w:val="28"/>
          <w:szCs w:val="28"/>
        </w:rPr>
        <w:t>10</w:t>
      </w:r>
      <w:r w:rsidRPr="00E479CF">
        <w:rPr>
          <w:rFonts w:eastAsia="標楷體" w:hint="eastAsia"/>
          <w:sz w:val="28"/>
          <w:szCs w:val="28"/>
        </w:rPr>
        <w:t>%</w:t>
      </w:r>
      <w:r w:rsidR="00DD44F0" w:rsidRPr="00E479CF">
        <w:rPr>
          <w:rFonts w:eastAsia="標楷體" w:hint="eastAsia"/>
          <w:sz w:val="28"/>
          <w:szCs w:val="28"/>
        </w:rPr>
        <w:t>以內編列</w:t>
      </w:r>
      <w:r w:rsidR="00F05C19" w:rsidRPr="00E479CF">
        <w:rPr>
          <w:rFonts w:eastAsia="標楷體" w:hint="eastAsia"/>
          <w:sz w:val="28"/>
          <w:szCs w:val="28"/>
        </w:rPr>
        <w:t>。</w:t>
      </w:r>
    </w:p>
    <w:p w:rsidR="00166BC7" w:rsidRPr="00E479CF" w:rsidRDefault="00166BC7" w:rsidP="007257A9">
      <w:pPr>
        <w:snapToGrid w:val="0"/>
        <w:spacing w:line="276" w:lineRule="auto"/>
        <w:ind w:left="1036" w:hangingChars="370" w:hanging="1036"/>
        <w:rPr>
          <w:rFonts w:eastAsia="標楷體"/>
          <w:sz w:val="28"/>
          <w:szCs w:val="28"/>
        </w:rPr>
      </w:pPr>
      <w:r w:rsidRPr="00E479CF">
        <w:rPr>
          <w:rFonts w:eastAsia="標楷體" w:hint="eastAsia"/>
          <w:sz w:val="28"/>
          <w:szCs w:val="28"/>
        </w:rPr>
        <w:t>二、</w:t>
      </w:r>
      <w:r w:rsidR="00181A36" w:rsidRPr="00E479CF">
        <w:rPr>
          <w:rFonts w:eastAsia="標楷體" w:hint="eastAsia"/>
          <w:sz w:val="28"/>
          <w:szCs w:val="28"/>
        </w:rPr>
        <w:t>計畫人員人事費編列原則及注意事項</w:t>
      </w:r>
    </w:p>
    <w:p w:rsidR="008273E8" w:rsidRPr="00E479CF" w:rsidRDefault="008273E8" w:rsidP="007257A9">
      <w:pPr>
        <w:pStyle w:val="af3"/>
        <w:numPr>
          <w:ilvl w:val="0"/>
          <w:numId w:val="30"/>
        </w:numPr>
        <w:snapToGrid w:val="0"/>
        <w:spacing w:line="276" w:lineRule="auto"/>
        <w:ind w:leftChars="0" w:left="851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/>
          <w:sz w:val="28"/>
          <w:szCs w:val="28"/>
        </w:rPr>
        <w:t>專案經理</w:t>
      </w:r>
      <w:r w:rsidR="002972CB" w:rsidRPr="00E479CF">
        <w:rPr>
          <w:rFonts w:eastAsia="標楷體" w:hint="eastAsia"/>
          <w:sz w:val="28"/>
          <w:szCs w:val="28"/>
        </w:rPr>
        <w:t>之</w:t>
      </w:r>
      <w:r w:rsidRPr="00E479CF">
        <w:rPr>
          <w:rFonts w:eastAsia="標楷體"/>
          <w:sz w:val="28"/>
          <w:szCs w:val="28"/>
        </w:rPr>
        <w:t>職級以研究助理級及助理研究員級為限</w:t>
      </w:r>
      <w:r w:rsidRPr="00E479CF">
        <w:rPr>
          <w:rFonts w:eastAsia="標楷體" w:hint="eastAsia"/>
          <w:sz w:val="28"/>
          <w:szCs w:val="28"/>
        </w:rPr>
        <w:t>。</w:t>
      </w:r>
    </w:p>
    <w:p w:rsidR="00166BC7" w:rsidRPr="00E479CF" w:rsidRDefault="00181A36" w:rsidP="007257A9">
      <w:pPr>
        <w:pStyle w:val="af3"/>
        <w:numPr>
          <w:ilvl w:val="0"/>
          <w:numId w:val="30"/>
        </w:numPr>
        <w:snapToGrid w:val="0"/>
        <w:spacing w:line="276" w:lineRule="auto"/>
        <w:ind w:leftChars="0" w:left="851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 w:hint="eastAsia"/>
          <w:sz w:val="28"/>
          <w:szCs w:val="28"/>
        </w:rPr>
        <w:t>計畫人員人事</w:t>
      </w:r>
      <w:r w:rsidR="000764E2" w:rsidRPr="00E479CF">
        <w:rPr>
          <w:rFonts w:eastAsia="標楷體" w:hint="eastAsia"/>
          <w:sz w:val="28"/>
          <w:szCs w:val="28"/>
        </w:rPr>
        <w:t>費</w:t>
      </w:r>
      <w:r w:rsidRPr="00E479CF">
        <w:rPr>
          <w:rFonts w:eastAsia="標楷體" w:hint="eastAsia"/>
          <w:sz w:val="28"/>
          <w:szCs w:val="28"/>
        </w:rPr>
        <w:t>編列標準及注意事項如下表，其每月支領薪資不得高於編列標準</w:t>
      </w:r>
      <w:r w:rsidR="00166BC7" w:rsidRPr="00E479CF">
        <w:rPr>
          <w:rFonts w:eastAsia="標楷體" w:hint="eastAsia"/>
          <w:sz w:val="28"/>
          <w:szCs w:val="28"/>
        </w:rPr>
        <w:t>。</w:t>
      </w:r>
    </w:p>
    <w:p w:rsidR="00181A36" w:rsidRPr="00E479CF" w:rsidRDefault="00181A36" w:rsidP="00AA73D5">
      <w:pPr>
        <w:pStyle w:val="af3"/>
        <w:numPr>
          <w:ilvl w:val="0"/>
          <w:numId w:val="29"/>
        </w:numPr>
        <w:snapToGrid w:val="0"/>
        <w:spacing w:before="60" w:after="60"/>
        <w:ind w:leftChars="0" w:left="964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 w:hint="eastAsia"/>
          <w:sz w:val="28"/>
          <w:szCs w:val="28"/>
        </w:rPr>
        <w:t>計畫主持人及協同主持人：不得高於以下標準</w:t>
      </w:r>
    </w:p>
    <w:tbl>
      <w:tblPr>
        <w:tblW w:w="9329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2226"/>
        <w:gridCol w:w="2062"/>
        <w:gridCol w:w="3083"/>
      </w:tblGrid>
      <w:tr w:rsidR="0044790C" w:rsidRPr="00E479CF" w:rsidTr="004F5326">
        <w:trPr>
          <w:cantSplit/>
        </w:trPr>
        <w:tc>
          <w:tcPr>
            <w:tcW w:w="1958" w:type="dxa"/>
            <w:vMerge w:val="restart"/>
            <w:vAlign w:val="center"/>
          </w:tcPr>
          <w:p w:rsidR="00181A36" w:rsidRPr="00E479CF" w:rsidRDefault="00181A36" w:rsidP="004F5326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類別</w:t>
            </w:r>
          </w:p>
        </w:tc>
        <w:tc>
          <w:tcPr>
            <w:tcW w:w="7371" w:type="dxa"/>
            <w:gridSpan w:val="3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每月酬勞</w:t>
            </w:r>
          </w:p>
        </w:tc>
      </w:tr>
      <w:tr w:rsidR="0044790C" w:rsidRPr="00E479CF" w:rsidTr="00181A36">
        <w:trPr>
          <w:cantSplit/>
        </w:trPr>
        <w:tc>
          <w:tcPr>
            <w:tcW w:w="1958" w:type="dxa"/>
            <w:vMerge/>
          </w:tcPr>
          <w:p w:rsidR="00181A36" w:rsidRPr="00E479CF" w:rsidRDefault="00181A36" w:rsidP="00157A92">
            <w:pPr>
              <w:snapToGrid w:val="0"/>
              <w:rPr>
                <w:rFonts w:eastAsia="標楷體"/>
                <w:snapToGrid w:val="0"/>
                <w:sz w:val="26"/>
              </w:rPr>
            </w:pPr>
          </w:p>
        </w:tc>
        <w:tc>
          <w:tcPr>
            <w:tcW w:w="2226" w:type="dxa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教授級</w:t>
            </w:r>
          </w:p>
        </w:tc>
        <w:tc>
          <w:tcPr>
            <w:tcW w:w="2062" w:type="dxa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副教授級</w:t>
            </w:r>
          </w:p>
        </w:tc>
        <w:tc>
          <w:tcPr>
            <w:tcW w:w="3083" w:type="dxa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助理教授級</w:t>
            </w:r>
          </w:p>
        </w:tc>
      </w:tr>
      <w:tr w:rsidR="0044790C" w:rsidRPr="00E479CF" w:rsidTr="00181A36">
        <w:tc>
          <w:tcPr>
            <w:tcW w:w="1958" w:type="dxa"/>
          </w:tcPr>
          <w:p w:rsidR="00181A36" w:rsidRPr="00E479CF" w:rsidRDefault="00181A36" w:rsidP="00181A36">
            <w:pPr>
              <w:snapToGrid w:val="0"/>
              <w:ind w:leftChars="20" w:left="48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1.</w:t>
            </w:r>
            <w:r w:rsidRPr="00E479CF">
              <w:rPr>
                <w:rFonts w:eastAsia="標楷體" w:hint="eastAsia"/>
                <w:snapToGrid w:val="0"/>
                <w:sz w:val="26"/>
              </w:rPr>
              <w:t>主持人</w:t>
            </w:r>
          </w:p>
        </w:tc>
        <w:tc>
          <w:tcPr>
            <w:tcW w:w="2226" w:type="dxa"/>
            <w:vAlign w:val="center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24</w:t>
            </w:r>
            <w:r w:rsidRPr="00E479CF">
              <w:rPr>
                <w:rFonts w:eastAsia="標楷體"/>
                <w:snapToGrid w:val="0"/>
                <w:sz w:val="26"/>
              </w:rPr>
              <w:t>,000</w:t>
            </w:r>
          </w:p>
        </w:tc>
        <w:tc>
          <w:tcPr>
            <w:tcW w:w="2062" w:type="dxa"/>
            <w:vAlign w:val="center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22</w:t>
            </w:r>
            <w:r w:rsidRPr="00E479CF">
              <w:rPr>
                <w:rFonts w:eastAsia="標楷體"/>
                <w:snapToGrid w:val="0"/>
                <w:sz w:val="26"/>
              </w:rPr>
              <w:t>,000</w:t>
            </w:r>
          </w:p>
        </w:tc>
        <w:tc>
          <w:tcPr>
            <w:tcW w:w="3083" w:type="dxa"/>
            <w:vAlign w:val="center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18,000</w:t>
            </w:r>
          </w:p>
        </w:tc>
      </w:tr>
      <w:tr w:rsidR="0044790C" w:rsidRPr="00E479CF" w:rsidTr="00181A36">
        <w:tc>
          <w:tcPr>
            <w:tcW w:w="1958" w:type="dxa"/>
          </w:tcPr>
          <w:p w:rsidR="00181A36" w:rsidRPr="00E479CF" w:rsidRDefault="00181A36" w:rsidP="00181A36">
            <w:pPr>
              <w:snapToGrid w:val="0"/>
              <w:ind w:leftChars="20" w:left="48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2.</w:t>
            </w:r>
            <w:r w:rsidRPr="00E479CF">
              <w:rPr>
                <w:rFonts w:eastAsia="標楷體" w:hint="eastAsia"/>
                <w:snapToGrid w:val="0"/>
                <w:sz w:val="26"/>
              </w:rPr>
              <w:t>協同主持人</w:t>
            </w:r>
          </w:p>
        </w:tc>
        <w:tc>
          <w:tcPr>
            <w:tcW w:w="2226" w:type="dxa"/>
            <w:vAlign w:val="center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1</w:t>
            </w:r>
            <w:r w:rsidRPr="00E479CF">
              <w:rPr>
                <w:rFonts w:eastAsia="標楷體" w:hint="eastAsia"/>
                <w:snapToGrid w:val="0"/>
                <w:sz w:val="26"/>
              </w:rPr>
              <w:t>9</w:t>
            </w:r>
            <w:r w:rsidRPr="00E479CF">
              <w:rPr>
                <w:rFonts w:eastAsia="標楷體"/>
                <w:snapToGrid w:val="0"/>
                <w:sz w:val="26"/>
              </w:rPr>
              <w:t>,000</w:t>
            </w:r>
          </w:p>
        </w:tc>
        <w:tc>
          <w:tcPr>
            <w:tcW w:w="2062" w:type="dxa"/>
            <w:vAlign w:val="center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1</w:t>
            </w:r>
            <w:r w:rsidRPr="00E479CF">
              <w:rPr>
                <w:rFonts w:eastAsia="標楷體" w:hint="eastAsia"/>
                <w:snapToGrid w:val="0"/>
                <w:sz w:val="26"/>
              </w:rPr>
              <w:t>6</w:t>
            </w:r>
            <w:r w:rsidRPr="00E479CF">
              <w:rPr>
                <w:rFonts w:eastAsia="標楷體"/>
                <w:snapToGrid w:val="0"/>
                <w:sz w:val="26"/>
              </w:rPr>
              <w:t>,000</w:t>
            </w:r>
          </w:p>
        </w:tc>
        <w:tc>
          <w:tcPr>
            <w:tcW w:w="3083" w:type="dxa"/>
            <w:vAlign w:val="center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1</w:t>
            </w:r>
            <w:r w:rsidRPr="00E479CF">
              <w:rPr>
                <w:rFonts w:eastAsia="標楷體" w:hint="eastAsia"/>
                <w:snapToGrid w:val="0"/>
                <w:sz w:val="26"/>
              </w:rPr>
              <w:t>4</w:t>
            </w:r>
            <w:r w:rsidRPr="00E479CF">
              <w:rPr>
                <w:rFonts w:eastAsia="標楷體"/>
                <w:snapToGrid w:val="0"/>
                <w:sz w:val="26"/>
              </w:rPr>
              <w:t>,000</w:t>
            </w:r>
          </w:p>
        </w:tc>
      </w:tr>
      <w:tr w:rsidR="0044790C" w:rsidRPr="00E479CF" w:rsidTr="00D9043A">
        <w:trPr>
          <w:cantSplit/>
          <w:trHeight w:val="500"/>
        </w:trPr>
        <w:tc>
          <w:tcPr>
            <w:tcW w:w="9329" w:type="dxa"/>
            <w:gridSpan w:val="4"/>
            <w:vAlign w:val="center"/>
          </w:tcPr>
          <w:p w:rsidR="004F5326" w:rsidRPr="00E479CF" w:rsidRDefault="004F5326" w:rsidP="00475E53">
            <w:pPr>
              <w:snapToGrid w:val="0"/>
              <w:ind w:left="715" w:hangingChars="275" w:hanging="715"/>
              <w:rPr>
                <w:rFonts w:eastAsia="標楷體"/>
                <w:snapToGrid w:val="0"/>
                <w:sz w:val="26"/>
              </w:rPr>
            </w:pPr>
            <w:proofErr w:type="gramStart"/>
            <w:r w:rsidRPr="00E479CF">
              <w:rPr>
                <w:rFonts w:eastAsia="標楷體" w:hint="eastAsia"/>
                <w:snapToGrid w:val="0"/>
                <w:sz w:val="26"/>
              </w:rPr>
              <w:t>註</w:t>
            </w:r>
            <w:proofErr w:type="gramEnd"/>
            <w:r w:rsidRPr="00E479CF">
              <w:rPr>
                <w:rFonts w:eastAsia="標楷體" w:hint="eastAsia"/>
                <w:snapToGrid w:val="0"/>
                <w:sz w:val="26"/>
              </w:rPr>
              <w:t>：</w:t>
            </w:r>
            <w:r w:rsidRPr="00E479CF">
              <w:rPr>
                <w:rFonts w:eastAsia="標楷體" w:hint="eastAsia"/>
                <w:snapToGrid w:val="0"/>
                <w:sz w:val="26"/>
              </w:rPr>
              <w:t>1.</w:t>
            </w:r>
            <w:r w:rsidRPr="00E479CF">
              <w:rPr>
                <w:rFonts w:ascii="標楷體" w:eastAsia="標楷體" w:hAnsi="標楷體" w:hint="eastAsia"/>
                <w:snapToGrid w:val="0"/>
                <w:sz w:val="26"/>
              </w:rPr>
              <w:t>研究主持人須具備助理教授（含）以上，且須從事</w:t>
            </w:r>
            <w:r w:rsidRPr="00E479CF">
              <w:rPr>
                <w:rFonts w:eastAsia="華康儷粗圓"/>
                <w:snapToGrid w:val="0"/>
                <w:sz w:val="26"/>
              </w:rPr>
              <w:t>3</w:t>
            </w:r>
            <w:r w:rsidRPr="00E479CF">
              <w:rPr>
                <w:rFonts w:ascii="標楷體" w:eastAsia="標楷體" w:hAnsi="標楷體" w:hint="eastAsia"/>
                <w:snapToGrid w:val="0"/>
                <w:sz w:val="26"/>
              </w:rPr>
              <w:t>年專任教職資歷以上資格</w:t>
            </w:r>
            <w:proofErr w:type="gramStart"/>
            <w:r w:rsidRPr="00E479CF">
              <w:rPr>
                <w:rFonts w:ascii="標楷體" w:eastAsia="標楷體" w:hAnsi="標楷體" w:hint="eastAsia"/>
                <w:snapToGrid w:val="0"/>
                <w:sz w:val="26"/>
              </w:rPr>
              <w:t>者或據相當</w:t>
            </w:r>
            <w:proofErr w:type="gramEnd"/>
            <w:r w:rsidRPr="00E479CF">
              <w:rPr>
                <w:rFonts w:ascii="標楷體" w:eastAsia="標楷體" w:hAnsi="標楷體" w:hint="eastAsia"/>
                <w:snapToGrid w:val="0"/>
                <w:sz w:val="26"/>
              </w:rPr>
              <w:t>資歷者</w:t>
            </w:r>
            <w:r w:rsidRPr="00E479CF">
              <w:rPr>
                <w:rFonts w:eastAsia="標楷體" w:hint="eastAsia"/>
                <w:snapToGrid w:val="0"/>
                <w:sz w:val="26"/>
              </w:rPr>
              <w:t>。</w:t>
            </w:r>
          </w:p>
          <w:p w:rsidR="004F5326" w:rsidRPr="00E479CF" w:rsidRDefault="004F5326" w:rsidP="0035072D">
            <w:pPr>
              <w:snapToGrid w:val="0"/>
              <w:ind w:leftChars="200" w:left="662" w:rightChars="50" w:right="120" w:hangingChars="70" w:hanging="182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2.</w:t>
            </w:r>
            <w:r w:rsidRPr="00E479CF">
              <w:rPr>
                <w:rFonts w:eastAsia="標楷體" w:hint="eastAsia"/>
                <w:snapToGrid w:val="0"/>
                <w:sz w:val="26"/>
              </w:rPr>
              <w:t>協同主持人須具備助理教授（含）以上資格</w:t>
            </w:r>
            <w:proofErr w:type="gramStart"/>
            <w:r w:rsidRPr="00E479CF">
              <w:rPr>
                <w:rFonts w:eastAsia="標楷體" w:hint="eastAsia"/>
                <w:snapToGrid w:val="0"/>
                <w:sz w:val="26"/>
              </w:rPr>
              <w:t>者</w:t>
            </w:r>
            <w:r w:rsidRPr="00E479CF">
              <w:rPr>
                <w:rFonts w:ascii="標楷體" w:eastAsia="標楷體" w:hAnsi="標楷體" w:hint="eastAsia"/>
                <w:snapToGrid w:val="0"/>
                <w:sz w:val="26"/>
              </w:rPr>
              <w:t>或據相當</w:t>
            </w:r>
            <w:proofErr w:type="gramEnd"/>
            <w:r w:rsidRPr="00E479CF">
              <w:rPr>
                <w:rFonts w:ascii="標楷體" w:eastAsia="標楷體" w:hAnsi="標楷體" w:hint="eastAsia"/>
                <w:snapToGrid w:val="0"/>
                <w:sz w:val="26"/>
              </w:rPr>
              <w:t>資歷者</w:t>
            </w:r>
            <w:r w:rsidRPr="00E479CF">
              <w:rPr>
                <w:rFonts w:eastAsia="標楷體" w:hint="eastAsia"/>
                <w:snapToGrid w:val="0"/>
                <w:sz w:val="26"/>
              </w:rPr>
              <w:t>。</w:t>
            </w:r>
          </w:p>
        </w:tc>
      </w:tr>
    </w:tbl>
    <w:p w:rsidR="00181A36" w:rsidRPr="00E479CF" w:rsidRDefault="00181A36" w:rsidP="00AA73D5">
      <w:pPr>
        <w:pStyle w:val="af3"/>
        <w:numPr>
          <w:ilvl w:val="0"/>
          <w:numId w:val="29"/>
        </w:numPr>
        <w:snapToGrid w:val="0"/>
        <w:spacing w:before="120" w:after="60"/>
        <w:ind w:leftChars="0" w:left="964" w:hanging="482"/>
        <w:jc w:val="both"/>
        <w:rPr>
          <w:rFonts w:eastAsia="標楷體"/>
          <w:sz w:val="28"/>
          <w:szCs w:val="28"/>
        </w:rPr>
      </w:pPr>
      <w:r w:rsidRPr="00E479CF">
        <w:rPr>
          <w:rFonts w:eastAsia="標楷體" w:hint="eastAsia"/>
          <w:sz w:val="28"/>
          <w:szCs w:val="28"/>
        </w:rPr>
        <w:t>專任研究人員：不得高於以下標準</w:t>
      </w:r>
    </w:p>
    <w:tbl>
      <w:tblPr>
        <w:tblW w:w="4878" w:type="pct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4"/>
        <w:gridCol w:w="7339"/>
      </w:tblGrid>
      <w:tr w:rsidR="0044790C" w:rsidRPr="00E479CF" w:rsidTr="00181A36">
        <w:tc>
          <w:tcPr>
            <w:tcW w:w="1047" w:type="pct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職級</w:t>
            </w:r>
          </w:p>
        </w:tc>
        <w:tc>
          <w:tcPr>
            <w:tcW w:w="3953" w:type="pct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月（全）薪</w:t>
            </w:r>
          </w:p>
        </w:tc>
      </w:tr>
      <w:tr w:rsidR="0044790C" w:rsidRPr="00E479CF" w:rsidTr="00181A36">
        <w:trPr>
          <w:trHeight w:val="340"/>
        </w:trPr>
        <w:tc>
          <w:tcPr>
            <w:tcW w:w="1047" w:type="pct"/>
            <w:vAlign w:val="center"/>
          </w:tcPr>
          <w:p w:rsidR="00181A36" w:rsidRPr="00E479CF" w:rsidRDefault="00181A36" w:rsidP="00181A36">
            <w:pPr>
              <w:snapToGrid w:val="0"/>
              <w:ind w:leftChars="20" w:left="48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1</w:t>
            </w:r>
            <w:r w:rsidRPr="00E479CF">
              <w:rPr>
                <w:rFonts w:eastAsia="標楷體" w:hint="eastAsia"/>
                <w:snapToGrid w:val="0"/>
                <w:sz w:val="26"/>
              </w:rPr>
              <w:t>.</w:t>
            </w:r>
            <w:r w:rsidRPr="00E479CF">
              <w:rPr>
                <w:rFonts w:eastAsia="標楷體" w:hint="eastAsia"/>
                <w:snapToGrid w:val="0"/>
                <w:sz w:val="26"/>
              </w:rPr>
              <w:t>研究員級</w:t>
            </w:r>
          </w:p>
        </w:tc>
        <w:tc>
          <w:tcPr>
            <w:tcW w:w="3953" w:type="pct"/>
            <w:vAlign w:val="center"/>
          </w:tcPr>
          <w:p w:rsidR="00181A36" w:rsidRPr="00E479CF" w:rsidRDefault="00A9477C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112,</w:t>
            </w:r>
            <w:r w:rsidRPr="00E479CF">
              <w:rPr>
                <w:rFonts w:eastAsia="標楷體" w:hint="eastAsia"/>
                <w:snapToGrid w:val="0"/>
                <w:sz w:val="26"/>
              </w:rPr>
              <w:t>0</w:t>
            </w:r>
            <w:r w:rsidR="00181A36" w:rsidRPr="00E479CF">
              <w:rPr>
                <w:rFonts w:eastAsia="標楷體"/>
                <w:snapToGrid w:val="0"/>
                <w:sz w:val="26"/>
              </w:rPr>
              <w:t>00</w:t>
            </w:r>
          </w:p>
        </w:tc>
      </w:tr>
      <w:tr w:rsidR="0044790C" w:rsidRPr="00E479CF" w:rsidTr="00181A36">
        <w:trPr>
          <w:trHeight w:val="340"/>
        </w:trPr>
        <w:tc>
          <w:tcPr>
            <w:tcW w:w="1047" w:type="pct"/>
            <w:vAlign w:val="center"/>
          </w:tcPr>
          <w:p w:rsidR="00181A36" w:rsidRPr="00E479CF" w:rsidRDefault="00181A36" w:rsidP="00181A36">
            <w:pPr>
              <w:snapToGrid w:val="0"/>
              <w:ind w:leftChars="20" w:left="48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2</w:t>
            </w:r>
            <w:r w:rsidRPr="00E479CF">
              <w:rPr>
                <w:rFonts w:eastAsia="標楷體" w:hint="eastAsia"/>
                <w:snapToGrid w:val="0"/>
                <w:sz w:val="26"/>
              </w:rPr>
              <w:t>.</w:t>
            </w:r>
            <w:r w:rsidRPr="00E479CF">
              <w:rPr>
                <w:rFonts w:eastAsia="標楷體" w:hint="eastAsia"/>
                <w:snapToGrid w:val="0"/>
                <w:sz w:val="26"/>
              </w:rPr>
              <w:t>副研究員級</w:t>
            </w:r>
          </w:p>
        </w:tc>
        <w:tc>
          <w:tcPr>
            <w:tcW w:w="3953" w:type="pct"/>
            <w:vAlign w:val="center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101,000</w:t>
            </w:r>
          </w:p>
        </w:tc>
      </w:tr>
      <w:tr w:rsidR="0044790C" w:rsidRPr="00E479CF" w:rsidTr="00181A36">
        <w:trPr>
          <w:trHeight w:val="340"/>
        </w:trPr>
        <w:tc>
          <w:tcPr>
            <w:tcW w:w="1047" w:type="pct"/>
            <w:vAlign w:val="center"/>
          </w:tcPr>
          <w:p w:rsidR="00181A36" w:rsidRPr="00E479CF" w:rsidRDefault="00181A36" w:rsidP="00181A36">
            <w:pPr>
              <w:snapToGrid w:val="0"/>
              <w:ind w:leftChars="20" w:left="48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3</w:t>
            </w:r>
            <w:r w:rsidRPr="00E479CF">
              <w:rPr>
                <w:rFonts w:eastAsia="標楷體" w:hint="eastAsia"/>
                <w:snapToGrid w:val="0"/>
                <w:sz w:val="26"/>
              </w:rPr>
              <w:t>.</w:t>
            </w:r>
            <w:r w:rsidRPr="00E479CF">
              <w:rPr>
                <w:rFonts w:eastAsia="標楷體" w:hint="eastAsia"/>
                <w:snapToGrid w:val="0"/>
                <w:sz w:val="26"/>
              </w:rPr>
              <w:t>助理研究員級</w:t>
            </w:r>
          </w:p>
        </w:tc>
        <w:tc>
          <w:tcPr>
            <w:tcW w:w="3953" w:type="pct"/>
            <w:vAlign w:val="center"/>
          </w:tcPr>
          <w:p w:rsidR="00181A36" w:rsidRPr="00E479CF" w:rsidRDefault="00181A36" w:rsidP="00157A92">
            <w:pPr>
              <w:snapToGrid w:val="0"/>
              <w:jc w:val="center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t>91,000</w:t>
            </w:r>
          </w:p>
        </w:tc>
      </w:tr>
      <w:tr w:rsidR="0044790C" w:rsidRPr="00E479CF" w:rsidTr="00181A36">
        <w:trPr>
          <w:trHeight w:val="340"/>
        </w:trPr>
        <w:tc>
          <w:tcPr>
            <w:tcW w:w="1047" w:type="pct"/>
            <w:vAlign w:val="center"/>
          </w:tcPr>
          <w:p w:rsidR="00181A36" w:rsidRPr="00E479CF" w:rsidRDefault="00181A36" w:rsidP="00181A36">
            <w:pPr>
              <w:snapToGrid w:val="0"/>
              <w:ind w:leftChars="20" w:left="48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4.</w:t>
            </w:r>
            <w:r w:rsidRPr="00E479CF">
              <w:rPr>
                <w:rFonts w:eastAsia="標楷體" w:hint="eastAsia"/>
                <w:snapToGrid w:val="0"/>
                <w:sz w:val="26"/>
              </w:rPr>
              <w:t>研究助理</w:t>
            </w:r>
            <w:r w:rsidR="00307F13" w:rsidRPr="00E479CF">
              <w:rPr>
                <w:rFonts w:eastAsia="標楷體" w:hint="eastAsia"/>
                <w:snapToGrid w:val="0"/>
                <w:sz w:val="26"/>
              </w:rPr>
              <w:t>級</w:t>
            </w:r>
          </w:p>
        </w:tc>
        <w:tc>
          <w:tcPr>
            <w:tcW w:w="3953" w:type="pct"/>
            <w:vAlign w:val="center"/>
          </w:tcPr>
          <w:p w:rsidR="00181A36" w:rsidRPr="00E479CF" w:rsidRDefault="00873DEB" w:rsidP="006E68E7">
            <w:pPr>
              <w:snapToGrid w:val="0"/>
              <w:rPr>
                <w:rFonts w:eastAsia="標楷體"/>
                <w:snapToGrid w:val="0"/>
                <w:sz w:val="26"/>
                <w:highlight w:val="yellow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由計畫執行單位綜合考量工作內容、專業技能、預期績效表現及學經歷年資等因素，自行訂定工作酬金標準，並核實支給。</w:t>
            </w:r>
          </w:p>
        </w:tc>
      </w:tr>
      <w:tr w:rsidR="00181A36" w:rsidRPr="00E479CF" w:rsidTr="00157A92">
        <w:trPr>
          <w:trHeight w:val="397"/>
        </w:trPr>
        <w:tc>
          <w:tcPr>
            <w:tcW w:w="5000" w:type="pct"/>
            <w:gridSpan w:val="2"/>
            <w:vAlign w:val="center"/>
          </w:tcPr>
          <w:p w:rsidR="00181A36" w:rsidRPr="00E479CF" w:rsidRDefault="00181A36" w:rsidP="00157A92">
            <w:pPr>
              <w:snapToGrid w:val="0"/>
              <w:ind w:left="520" w:hangingChars="200" w:hanging="520"/>
              <w:rPr>
                <w:rFonts w:eastAsia="標楷體"/>
                <w:snapToGrid w:val="0"/>
                <w:sz w:val="26"/>
              </w:rPr>
            </w:pPr>
            <w:proofErr w:type="gramStart"/>
            <w:r w:rsidRPr="00E479CF">
              <w:rPr>
                <w:rFonts w:eastAsia="標楷體" w:hint="eastAsia"/>
                <w:snapToGrid w:val="0"/>
                <w:sz w:val="26"/>
              </w:rPr>
              <w:t>註</w:t>
            </w:r>
            <w:proofErr w:type="gramEnd"/>
            <w:r w:rsidRPr="00E479CF">
              <w:rPr>
                <w:rFonts w:eastAsia="標楷體" w:hint="eastAsia"/>
                <w:snapToGrid w:val="0"/>
                <w:sz w:val="26"/>
              </w:rPr>
              <w:t>：</w:t>
            </w:r>
            <w:r w:rsidR="0035072D" w:rsidRPr="00E479CF">
              <w:rPr>
                <w:rFonts w:eastAsia="標楷體" w:hint="eastAsia"/>
                <w:snapToGrid w:val="0"/>
                <w:sz w:val="26"/>
              </w:rPr>
              <w:t>1.</w:t>
            </w:r>
            <w:r w:rsidR="0034528D" w:rsidRPr="00E479CF">
              <w:rPr>
                <w:rFonts w:eastAsia="標楷體" w:hint="eastAsia"/>
                <w:snapToGrid w:val="0"/>
                <w:sz w:val="26"/>
                <w:szCs w:val="26"/>
              </w:rPr>
              <w:t>專任研究</w:t>
            </w:r>
            <w:r w:rsidR="0034528D" w:rsidRPr="00E479CF">
              <w:rPr>
                <w:rFonts w:eastAsia="標楷體"/>
                <w:sz w:val="26"/>
                <w:szCs w:val="26"/>
              </w:rPr>
              <w:t>人員</w:t>
            </w:r>
            <w:r w:rsidRPr="00E479CF">
              <w:rPr>
                <w:rFonts w:eastAsia="標楷體" w:hint="eastAsia"/>
                <w:snapToGrid w:val="0"/>
                <w:sz w:val="26"/>
              </w:rPr>
              <w:t>各類職級之對應如下：</w:t>
            </w:r>
          </w:p>
          <w:p w:rsidR="00181A36" w:rsidRPr="00E479CF" w:rsidRDefault="00181A36" w:rsidP="00475E53">
            <w:pPr>
              <w:tabs>
                <w:tab w:val="left" w:pos="645"/>
              </w:tabs>
              <w:snapToGrid w:val="0"/>
              <w:ind w:leftChars="280" w:left="836" w:rightChars="85" w:right="204" w:hanging="164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sym w:font="Wingdings" w:char="F077"/>
            </w:r>
            <w:r w:rsidRPr="00E479CF">
              <w:rPr>
                <w:rFonts w:eastAsia="標楷體" w:hint="eastAsia"/>
                <w:snapToGrid w:val="0"/>
                <w:sz w:val="26"/>
              </w:rPr>
              <w:t>研究員級：博士滿</w:t>
            </w:r>
            <w:r w:rsidRPr="00E479CF">
              <w:rPr>
                <w:rFonts w:eastAsia="標楷體" w:hint="eastAsia"/>
                <w:snapToGrid w:val="0"/>
                <w:sz w:val="26"/>
              </w:rPr>
              <w:t>5</w:t>
            </w:r>
            <w:r w:rsidRPr="00E479CF">
              <w:rPr>
                <w:rFonts w:eastAsia="標楷體" w:hint="eastAsia"/>
                <w:snapToGrid w:val="0"/>
                <w:sz w:val="26"/>
              </w:rPr>
              <w:t>年以上之研究經驗者</w:t>
            </w:r>
            <w:r w:rsidR="008273E8" w:rsidRPr="00E479CF">
              <w:rPr>
                <w:rFonts w:eastAsia="標楷體" w:hint="eastAsia"/>
                <w:snapToGrid w:val="0"/>
                <w:sz w:val="26"/>
                <w:szCs w:val="26"/>
                <w:lang w:eastAsia="hi-IN"/>
              </w:rPr>
              <w:t>或</w:t>
            </w:r>
            <w:r w:rsidR="008273E8" w:rsidRPr="00E479CF">
              <w:rPr>
                <w:rFonts w:eastAsia="標楷體"/>
                <w:snapToGrid w:val="0"/>
                <w:sz w:val="26"/>
                <w:szCs w:val="26"/>
              </w:rPr>
              <w:t>碩士滿</w:t>
            </w:r>
            <w:r w:rsidR="00887426" w:rsidRPr="00E479CF">
              <w:rPr>
                <w:rFonts w:eastAsia="標楷體"/>
                <w:snapToGrid w:val="0"/>
                <w:sz w:val="26"/>
                <w:szCs w:val="26"/>
              </w:rPr>
              <w:t>10</w:t>
            </w:r>
            <w:r w:rsidR="008273E8" w:rsidRPr="00E479CF">
              <w:rPr>
                <w:rFonts w:eastAsia="標楷體"/>
                <w:snapToGrid w:val="0"/>
                <w:sz w:val="26"/>
                <w:szCs w:val="26"/>
              </w:rPr>
              <w:t>以上之研究經驗者</w:t>
            </w:r>
            <w:r w:rsidRPr="00E479CF">
              <w:rPr>
                <w:rFonts w:eastAsia="標楷體" w:hint="eastAsia"/>
                <w:snapToGrid w:val="0"/>
                <w:sz w:val="26"/>
              </w:rPr>
              <w:t>。</w:t>
            </w:r>
          </w:p>
          <w:p w:rsidR="00181A36" w:rsidRPr="00E479CF" w:rsidRDefault="00181A36" w:rsidP="00475E53">
            <w:pPr>
              <w:tabs>
                <w:tab w:val="left" w:pos="645"/>
              </w:tabs>
              <w:snapToGrid w:val="0"/>
              <w:ind w:leftChars="280" w:left="836" w:rightChars="85" w:right="204" w:hanging="164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sym w:font="Wingdings" w:char="F077"/>
            </w:r>
            <w:r w:rsidRPr="00E479CF">
              <w:rPr>
                <w:rFonts w:eastAsia="標楷體" w:hint="eastAsia"/>
                <w:snapToGrid w:val="0"/>
                <w:sz w:val="26"/>
              </w:rPr>
              <w:t>副研究員級：博士滿</w:t>
            </w:r>
            <w:r w:rsidRPr="00E479CF">
              <w:rPr>
                <w:rFonts w:eastAsia="標楷體" w:hint="eastAsia"/>
                <w:snapToGrid w:val="0"/>
                <w:sz w:val="26"/>
              </w:rPr>
              <w:t>3</w:t>
            </w:r>
            <w:r w:rsidRPr="00E479CF">
              <w:rPr>
                <w:rFonts w:eastAsia="標楷體" w:hint="eastAsia"/>
                <w:snapToGrid w:val="0"/>
                <w:sz w:val="26"/>
              </w:rPr>
              <w:t>年以上之研究經驗者</w:t>
            </w:r>
            <w:r w:rsidR="008273E8" w:rsidRPr="00E479CF">
              <w:rPr>
                <w:rFonts w:eastAsia="標楷體" w:hint="eastAsia"/>
                <w:snapToGrid w:val="0"/>
                <w:sz w:val="26"/>
                <w:szCs w:val="26"/>
                <w:lang w:eastAsia="hi-IN"/>
              </w:rPr>
              <w:t>或</w:t>
            </w:r>
            <w:r w:rsidR="008273E8" w:rsidRPr="00E479CF">
              <w:rPr>
                <w:rFonts w:eastAsia="標楷體"/>
                <w:snapToGrid w:val="0"/>
                <w:sz w:val="26"/>
                <w:szCs w:val="26"/>
              </w:rPr>
              <w:t>碩士滿</w:t>
            </w:r>
            <w:r w:rsidR="00887426" w:rsidRPr="00E479CF">
              <w:rPr>
                <w:rFonts w:eastAsia="標楷體"/>
                <w:snapToGrid w:val="0"/>
                <w:sz w:val="26"/>
                <w:szCs w:val="26"/>
              </w:rPr>
              <w:t>7</w:t>
            </w:r>
            <w:r w:rsidR="008273E8" w:rsidRPr="00E479CF">
              <w:rPr>
                <w:rFonts w:eastAsia="標楷體"/>
                <w:snapToGrid w:val="0"/>
                <w:sz w:val="26"/>
                <w:szCs w:val="26"/>
              </w:rPr>
              <w:t>年以上之研究經驗者</w:t>
            </w:r>
            <w:r w:rsidRPr="00E479CF">
              <w:rPr>
                <w:rFonts w:eastAsia="標楷體" w:hint="eastAsia"/>
                <w:snapToGrid w:val="0"/>
                <w:sz w:val="26"/>
              </w:rPr>
              <w:t>。</w:t>
            </w:r>
          </w:p>
          <w:p w:rsidR="00572E18" w:rsidRPr="00E479CF" w:rsidRDefault="00181A36" w:rsidP="00475E53">
            <w:pPr>
              <w:tabs>
                <w:tab w:val="left" w:pos="645"/>
              </w:tabs>
              <w:snapToGrid w:val="0"/>
              <w:ind w:leftChars="280" w:left="836" w:rightChars="85" w:right="204" w:hanging="164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sym w:font="Wingdings" w:char="F077"/>
            </w:r>
            <w:r w:rsidRPr="00E479CF">
              <w:rPr>
                <w:rFonts w:eastAsia="標楷體" w:hint="eastAsia"/>
                <w:snapToGrid w:val="0"/>
                <w:sz w:val="26"/>
              </w:rPr>
              <w:t>助理研究員級：</w:t>
            </w:r>
            <w:r w:rsidR="008109DE" w:rsidRPr="00E479CF">
              <w:rPr>
                <w:rFonts w:eastAsia="標楷體" w:hint="eastAsia"/>
                <w:snapToGrid w:val="0"/>
                <w:sz w:val="26"/>
              </w:rPr>
              <w:t>具</w:t>
            </w:r>
            <w:r w:rsidRPr="00E479CF">
              <w:rPr>
                <w:rFonts w:eastAsia="標楷體" w:hint="eastAsia"/>
                <w:snapToGrid w:val="0"/>
                <w:sz w:val="26"/>
              </w:rPr>
              <w:t>博士</w:t>
            </w:r>
            <w:r w:rsidR="008109DE" w:rsidRPr="00E479CF">
              <w:rPr>
                <w:rFonts w:eastAsia="標楷體" w:hint="eastAsia"/>
                <w:snapToGrid w:val="0"/>
                <w:sz w:val="26"/>
              </w:rPr>
              <w:t>學位</w:t>
            </w:r>
            <w:r w:rsidR="00887426" w:rsidRPr="00E479CF">
              <w:rPr>
                <w:rFonts w:eastAsia="標楷體" w:hint="eastAsia"/>
                <w:snapToGrid w:val="0"/>
                <w:sz w:val="26"/>
              </w:rPr>
              <w:t>或</w:t>
            </w:r>
            <w:r w:rsidR="00572E18" w:rsidRPr="00E479CF">
              <w:rPr>
                <w:rFonts w:eastAsia="標楷體" w:hint="eastAsia"/>
                <w:snapToGrid w:val="0"/>
                <w:sz w:val="26"/>
              </w:rPr>
              <w:t>碩士滿</w:t>
            </w:r>
            <w:r w:rsidR="00572E18" w:rsidRPr="00E479CF">
              <w:rPr>
                <w:rFonts w:eastAsia="標楷體" w:hint="eastAsia"/>
                <w:snapToGrid w:val="0"/>
                <w:sz w:val="26"/>
              </w:rPr>
              <w:t>4</w:t>
            </w:r>
            <w:r w:rsidR="00572E18" w:rsidRPr="00E479CF">
              <w:rPr>
                <w:rFonts w:eastAsia="標楷體" w:hint="eastAsia"/>
                <w:snapToGrid w:val="0"/>
                <w:sz w:val="26"/>
              </w:rPr>
              <w:t>年以上之研究經驗者。</w:t>
            </w:r>
          </w:p>
          <w:p w:rsidR="00461097" w:rsidRPr="00E479CF" w:rsidRDefault="00572E18" w:rsidP="00475E53">
            <w:pPr>
              <w:tabs>
                <w:tab w:val="left" w:pos="645"/>
              </w:tabs>
              <w:snapToGrid w:val="0"/>
              <w:ind w:leftChars="280" w:left="836" w:rightChars="85" w:right="204" w:hanging="164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/>
                <w:snapToGrid w:val="0"/>
                <w:sz w:val="26"/>
              </w:rPr>
              <w:sym w:font="Wingdings" w:char="F077"/>
            </w:r>
            <w:r w:rsidR="00181A36" w:rsidRPr="00E479CF">
              <w:rPr>
                <w:rFonts w:eastAsia="標楷體" w:hint="eastAsia"/>
                <w:snapToGrid w:val="0"/>
                <w:sz w:val="26"/>
              </w:rPr>
              <w:t>研究助理級：</w:t>
            </w:r>
            <w:r w:rsidR="008109DE" w:rsidRPr="00E479CF">
              <w:rPr>
                <w:rFonts w:eastAsia="標楷體" w:hint="eastAsia"/>
                <w:snapToGrid w:val="0"/>
                <w:sz w:val="26"/>
              </w:rPr>
              <w:t>具</w:t>
            </w:r>
            <w:r w:rsidR="00181A36" w:rsidRPr="00E479CF">
              <w:rPr>
                <w:rFonts w:eastAsia="標楷體" w:hint="eastAsia"/>
                <w:snapToGrid w:val="0"/>
                <w:sz w:val="26"/>
              </w:rPr>
              <w:t>碩士</w:t>
            </w:r>
            <w:r w:rsidR="008109DE" w:rsidRPr="00E479CF">
              <w:rPr>
                <w:rFonts w:eastAsia="標楷體" w:hint="eastAsia"/>
                <w:snapToGrid w:val="0"/>
                <w:sz w:val="26"/>
              </w:rPr>
              <w:t>學位</w:t>
            </w:r>
            <w:r w:rsidR="00181A36" w:rsidRPr="00E479CF">
              <w:rPr>
                <w:rFonts w:eastAsia="標楷體" w:hint="eastAsia"/>
                <w:snapToGrid w:val="0"/>
                <w:sz w:val="26"/>
              </w:rPr>
              <w:t>。</w:t>
            </w:r>
          </w:p>
          <w:p w:rsidR="00461097" w:rsidRPr="00E479CF" w:rsidRDefault="0035072D" w:rsidP="0035072D">
            <w:pPr>
              <w:tabs>
                <w:tab w:val="left" w:pos="645"/>
              </w:tabs>
              <w:snapToGrid w:val="0"/>
              <w:ind w:leftChars="200" w:left="644" w:rightChars="85" w:right="204" w:hanging="164"/>
              <w:jc w:val="both"/>
              <w:rPr>
                <w:rFonts w:eastAsia="標楷體"/>
                <w:snapToGrid w:val="0"/>
                <w:sz w:val="26"/>
              </w:rPr>
            </w:pPr>
            <w:r w:rsidRPr="00E479CF">
              <w:rPr>
                <w:rFonts w:eastAsia="標楷體" w:hint="eastAsia"/>
                <w:snapToGrid w:val="0"/>
                <w:sz w:val="26"/>
              </w:rPr>
              <w:t>2.</w:t>
            </w:r>
            <w:r w:rsidRPr="00E479CF">
              <w:rPr>
                <w:rFonts w:eastAsia="標楷體" w:hint="eastAsia"/>
                <w:snapToGrid w:val="0"/>
                <w:sz w:val="26"/>
              </w:rPr>
              <w:t>專任</w:t>
            </w:r>
            <w:r w:rsidRPr="00E479CF">
              <w:rPr>
                <w:rFonts w:eastAsia="標楷體" w:hint="eastAsia"/>
                <w:snapToGrid w:val="0"/>
                <w:sz w:val="26"/>
              </w:rPr>
              <w:t>/</w:t>
            </w:r>
            <w:r w:rsidRPr="00E479CF">
              <w:rPr>
                <w:rFonts w:eastAsia="標楷體" w:hint="eastAsia"/>
                <w:snapToGrid w:val="0"/>
                <w:sz w:val="26"/>
              </w:rPr>
              <w:t>行政助理</w:t>
            </w:r>
            <w:r w:rsidR="00461097" w:rsidRPr="00E479CF">
              <w:rPr>
                <w:rFonts w:eastAsia="標楷體" w:hint="eastAsia"/>
                <w:snapToGrid w:val="0"/>
                <w:sz w:val="26"/>
              </w:rPr>
              <w:t>：</w:t>
            </w:r>
            <w:r w:rsidRPr="00E479CF">
              <w:rPr>
                <w:rFonts w:eastAsia="標楷體" w:hint="eastAsia"/>
                <w:snapToGrid w:val="0"/>
                <w:sz w:val="26"/>
              </w:rPr>
              <w:t>須</w:t>
            </w:r>
            <w:r w:rsidR="00461097" w:rsidRPr="00E479CF">
              <w:rPr>
                <w:rFonts w:eastAsia="標楷體" w:hint="eastAsia"/>
                <w:snapToGrid w:val="0"/>
                <w:sz w:val="26"/>
              </w:rPr>
              <w:t>具學士學位</w:t>
            </w:r>
            <w:r w:rsidR="000E5EE4" w:rsidRPr="00E479CF">
              <w:rPr>
                <w:rFonts w:eastAsia="標楷體" w:hint="eastAsia"/>
                <w:snapToGrid w:val="0"/>
                <w:sz w:val="26"/>
              </w:rPr>
              <w:t>（依各校相關薪資規定訂定月薪上限）</w:t>
            </w:r>
            <w:r w:rsidR="00461097" w:rsidRPr="00E479CF">
              <w:rPr>
                <w:rFonts w:eastAsia="標楷體" w:hint="eastAsia"/>
                <w:snapToGrid w:val="0"/>
                <w:sz w:val="26"/>
              </w:rPr>
              <w:t>。</w:t>
            </w:r>
          </w:p>
        </w:tc>
      </w:tr>
    </w:tbl>
    <w:p w:rsidR="00181A36" w:rsidRPr="00E479CF" w:rsidRDefault="00181A36" w:rsidP="00904344">
      <w:pPr>
        <w:snapToGrid w:val="0"/>
        <w:spacing w:line="20" w:lineRule="exact"/>
        <w:ind w:left="666" w:hangingChars="370" w:hanging="666"/>
        <w:rPr>
          <w:rFonts w:eastAsia="標楷體"/>
          <w:sz w:val="18"/>
          <w:szCs w:val="28"/>
        </w:rPr>
      </w:pPr>
    </w:p>
    <w:sectPr w:rsidR="00181A36" w:rsidRPr="00E479CF" w:rsidSect="00B84820">
      <w:footerReference w:type="even" r:id="rId8"/>
      <w:footerReference w:type="default" r:id="rId9"/>
      <w:pgSz w:w="11907" w:h="16840" w:code="9"/>
      <w:pgMar w:top="1134" w:right="1191" w:bottom="709" w:left="1191" w:header="851" w:footer="56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90" w:rsidRDefault="00024A90" w:rsidP="001E00F2">
      <w:r>
        <w:separator/>
      </w:r>
    </w:p>
  </w:endnote>
  <w:endnote w:type="continuationSeparator" w:id="0">
    <w:p w:rsidR="00024A90" w:rsidRDefault="00024A90" w:rsidP="001E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687" w:rsidRDefault="00FB19C6" w:rsidP="00261EE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768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7687">
      <w:rPr>
        <w:rStyle w:val="a8"/>
        <w:noProof/>
      </w:rPr>
      <w:t>1</w:t>
    </w:r>
    <w:r>
      <w:rPr>
        <w:rStyle w:val="a8"/>
      </w:rPr>
      <w:fldChar w:fldCharType="end"/>
    </w:r>
  </w:p>
  <w:p w:rsidR="00497687" w:rsidRDefault="004976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8018743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497687" w:rsidRPr="00FA7FCC" w:rsidRDefault="001F5A9B" w:rsidP="00FA7FCC">
        <w:pPr>
          <w:pStyle w:val="a6"/>
          <w:jc w:val="center"/>
          <w:rPr>
            <w:rFonts w:eastAsia="標楷體"/>
          </w:rPr>
        </w:pPr>
        <w:r w:rsidRPr="001F5A9B">
          <w:rPr>
            <w:rFonts w:eastAsia="標楷體" w:hAnsi="標楷體"/>
          </w:rPr>
          <w:t>附</w:t>
        </w:r>
        <w:r w:rsidR="004D0473" w:rsidRPr="004D0473">
          <w:rPr>
            <w:rFonts w:eastAsia="標楷體"/>
          </w:rPr>
          <w:t>8</w:t>
        </w:r>
        <w:r w:rsidR="00CE62A7" w:rsidRPr="001F5A9B">
          <w:rPr>
            <w:rFonts w:eastAsia="標楷體"/>
          </w:rPr>
          <w:t>-</w:t>
        </w:r>
        <w:r w:rsidR="00FB19C6" w:rsidRPr="001F5A9B">
          <w:rPr>
            <w:rFonts w:eastAsia="標楷體"/>
          </w:rPr>
          <w:fldChar w:fldCharType="begin"/>
        </w:r>
        <w:r w:rsidR="00CE62A7" w:rsidRPr="001F5A9B">
          <w:rPr>
            <w:rFonts w:eastAsia="標楷體"/>
          </w:rPr>
          <w:instrText>PAGE   \* MERGEFORMAT</w:instrText>
        </w:r>
        <w:r w:rsidR="00FB19C6" w:rsidRPr="001F5A9B">
          <w:rPr>
            <w:rFonts w:eastAsia="標楷體"/>
          </w:rPr>
          <w:fldChar w:fldCharType="separate"/>
        </w:r>
        <w:r w:rsidR="00E479CF" w:rsidRPr="00E479CF">
          <w:rPr>
            <w:rFonts w:eastAsia="標楷體"/>
            <w:noProof/>
            <w:lang w:val="zh-TW"/>
          </w:rPr>
          <w:t>1</w:t>
        </w:r>
        <w:r w:rsidR="00FB19C6" w:rsidRPr="001F5A9B">
          <w:rPr>
            <w:rFonts w:eastAsia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90" w:rsidRDefault="00024A90" w:rsidP="001E00F2">
      <w:r>
        <w:separator/>
      </w:r>
    </w:p>
  </w:footnote>
  <w:footnote w:type="continuationSeparator" w:id="0">
    <w:p w:rsidR="00024A90" w:rsidRDefault="00024A90" w:rsidP="001E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900" w:hanging="420"/>
      </w:pPr>
    </w:lvl>
  </w:abstractNum>
  <w:abstractNum w:abstractNumId="1" w15:restartNumberingAfterBreak="0">
    <w:nsid w:val="008943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1955D0A"/>
    <w:multiLevelType w:val="singleLevel"/>
    <w:tmpl w:val="1FEC0E74"/>
    <w:lvl w:ilvl="0">
      <w:start w:val="1"/>
      <w:numFmt w:val="decimal"/>
      <w:lvlText w:val="（%1）"/>
      <w:lvlJc w:val="left"/>
      <w:pPr>
        <w:tabs>
          <w:tab w:val="num" w:pos="756"/>
        </w:tabs>
        <w:ind w:left="756" w:hanging="756"/>
      </w:pPr>
      <w:rPr>
        <w:rFonts w:hint="eastAsia"/>
      </w:rPr>
    </w:lvl>
  </w:abstractNum>
  <w:abstractNum w:abstractNumId="3" w15:restartNumberingAfterBreak="0">
    <w:nsid w:val="051E1188"/>
    <w:multiLevelType w:val="hybridMultilevel"/>
    <w:tmpl w:val="5CB64D4E"/>
    <w:lvl w:ilvl="0" w:tplc="99E2EB3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90E263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B35E3F"/>
    <w:multiLevelType w:val="hybridMultilevel"/>
    <w:tmpl w:val="8BA25F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8A7CE3"/>
    <w:multiLevelType w:val="singleLevel"/>
    <w:tmpl w:val="E4F4264E"/>
    <w:lvl w:ilvl="0">
      <w:start w:val="1"/>
      <w:numFmt w:val="decimal"/>
      <w:lvlText w:val="(%1)"/>
      <w:lvlJc w:val="left"/>
      <w:pPr>
        <w:tabs>
          <w:tab w:val="num" w:pos="764"/>
        </w:tabs>
        <w:ind w:left="764" w:hanging="432"/>
      </w:pPr>
      <w:rPr>
        <w:rFonts w:hint="default"/>
      </w:rPr>
    </w:lvl>
  </w:abstractNum>
  <w:abstractNum w:abstractNumId="6" w15:restartNumberingAfterBreak="0">
    <w:nsid w:val="13845601"/>
    <w:multiLevelType w:val="hybridMultilevel"/>
    <w:tmpl w:val="AB9AE01A"/>
    <w:lvl w:ilvl="0" w:tplc="8EFCF2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52E3684"/>
    <w:multiLevelType w:val="multilevel"/>
    <w:tmpl w:val="A1944DA8"/>
    <w:lvl w:ilvl="0">
      <w:start w:val="1"/>
      <w:numFmt w:val="decimalEnclosedCircle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EB77A4"/>
    <w:multiLevelType w:val="hybridMultilevel"/>
    <w:tmpl w:val="F38E16E6"/>
    <w:lvl w:ilvl="0" w:tplc="DCB247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F06161"/>
    <w:multiLevelType w:val="multilevel"/>
    <w:tmpl w:val="A1944DA8"/>
    <w:lvl w:ilvl="0">
      <w:start w:val="1"/>
      <w:numFmt w:val="decimalEnclosedCircle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F77AC8"/>
    <w:multiLevelType w:val="hybridMultilevel"/>
    <w:tmpl w:val="A17240C4"/>
    <w:lvl w:ilvl="0" w:tplc="88EE84B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650BA6"/>
    <w:multiLevelType w:val="singleLevel"/>
    <w:tmpl w:val="C31ED90E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eastAsia"/>
        <w:lang w:eastAsia="zh-TW"/>
      </w:rPr>
    </w:lvl>
  </w:abstractNum>
  <w:abstractNum w:abstractNumId="12" w15:restartNumberingAfterBreak="0">
    <w:nsid w:val="32AE6D35"/>
    <w:multiLevelType w:val="hybridMultilevel"/>
    <w:tmpl w:val="AB9AE01A"/>
    <w:lvl w:ilvl="0" w:tplc="8EFCF29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2CC0038"/>
    <w:multiLevelType w:val="hybridMultilevel"/>
    <w:tmpl w:val="0C1AB4B6"/>
    <w:lvl w:ilvl="0" w:tplc="45AE8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272897"/>
    <w:multiLevelType w:val="hybridMultilevel"/>
    <w:tmpl w:val="2CD412D8"/>
    <w:lvl w:ilvl="0" w:tplc="BB7C3D2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5356EBC"/>
    <w:multiLevelType w:val="singleLevel"/>
    <w:tmpl w:val="026C4572"/>
    <w:lvl w:ilvl="0">
      <w:start w:val="1"/>
      <w:numFmt w:val="upperRoman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38304C1E"/>
    <w:multiLevelType w:val="singleLevel"/>
    <w:tmpl w:val="9B1896EC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</w:abstractNum>
  <w:abstractNum w:abstractNumId="17" w15:restartNumberingAfterBreak="0">
    <w:nsid w:val="3AAA43F1"/>
    <w:multiLevelType w:val="multilevel"/>
    <w:tmpl w:val="A1944DA8"/>
    <w:lvl w:ilvl="0">
      <w:start w:val="1"/>
      <w:numFmt w:val="decimalEnclosedCircle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35030B"/>
    <w:multiLevelType w:val="hybridMultilevel"/>
    <w:tmpl w:val="37DEA296"/>
    <w:lvl w:ilvl="0" w:tplc="DAAC8A96">
      <w:start w:val="1"/>
      <w:numFmt w:val="decimalEnclosedCircle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B01B4E"/>
    <w:multiLevelType w:val="hybridMultilevel"/>
    <w:tmpl w:val="AB9AE01A"/>
    <w:lvl w:ilvl="0" w:tplc="8EFCF29A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2B653A3"/>
    <w:multiLevelType w:val="multilevel"/>
    <w:tmpl w:val="FB4659F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9253B10"/>
    <w:multiLevelType w:val="singleLevel"/>
    <w:tmpl w:val="0F244D5A"/>
    <w:lvl w:ilvl="0">
      <w:start w:val="1"/>
      <w:numFmt w:val="decimal"/>
      <w:lvlText w:val="%1."/>
      <w:lvlJc w:val="left"/>
      <w:pPr>
        <w:tabs>
          <w:tab w:val="num" w:pos="334"/>
        </w:tabs>
        <w:ind w:left="334" w:hanging="300"/>
      </w:pPr>
      <w:rPr>
        <w:rFonts w:hint="eastAsia"/>
      </w:rPr>
    </w:lvl>
  </w:abstractNum>
  <w:abstractNum w:abstractNumId="22" w15:restartNumberingAfterBreak="0">
    <w:nsid w:val="5A7D3EAE"/>
    <w:multiLevelType w:val="hybridMultilevel"/>
    <w:tmpl w:val="C3761C06"/>
    <w:lvl w:ilvl="0" w:tplc="00760172">
      <w:start w:val="8"/>
      <w:numFmt w:val="none"/>
      <w:lvlText w:val="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4531676"/>
    <w:multiLevelType w:val="singleLevel"/>
    <w:tmpl w:val="DE8A0032"/>
    <w:lvl w:ilvl="0">
      <w:start w:val="1"/>
      <w:numFmt w:val="decimal"/>
      <w:lvlText w:val="（%1）"/>
      <w:lvlJc w:val="left"/>
      <w:pPr>
        <w:tabs>
          <w:tab w:val="num" w:pos="944"/>
        </w:tabs>
        <w:ind w:left="944" w:hanging="732"/>
      </w:pPr>
      <w:rPr>
        <w:rFonts w:hint="eastAsia"/>
      </w:rPr>
    </w:lvl>
  </w:abstractNum>
  <w:abstractNum w:abstractNumId="24" w15:restartNumberingAfterBreak="0">
    <w:nsid w:val="645F628D"/>
    <w:multiLevelType w:val="hybridMultilevel"/>
    <w:tmpl w:val="0ABAEE52"/>
    <w:lvl w:ilvl="0" w:tplc="DD6C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E307297"/>
    <w:multiLevelType w:val="hybridMultilevel"/>
    <w:tmpl w:val="AB9AE01A"/>
    <w:lvl w:ilvl="0" w:tplc="8EFCF29A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FAA2D9D"/>
    <w:multiLevelType w:val="multilevel"/>
    <w:tmpl w:val="F38E16E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A65CCF"/>
    <w:multiLevelType w:val="hybridMultilevel"/>
    <w:tmpl w:val="8758D26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4901839"/>
    <w:multiLevelType w:val="singleLevel"/>
    <w:tmpl w:val="F2E61604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9" w15:restartNumberingAfterBreak="0">
    <w:nsid w:val="75145E9C"/>
    <w:multiLevelType w:val="multilevel"/>
    <w:tmpl w:val="9D66DE08"/>
    <w:lvl w:ilvl="0">
      <w:start w:val="1"/>
      <w:numFmt w:val="ideographLegalTraditional"/>
      <w:pStyle w:val="A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B1"/>
      <w:suff w:val="nothing"/>
      <w:lvlText w:val="%2、"/>
      <w:lvlJc w:val="left"/>
      <w:pPr>
        <w:ind w:left="2410" w:hanging="567"/>
      </w:pPr>
      <w:rPr>
        <w:rFonts w:hint="eastAsia"/>
        <w:lang w:val="en-US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  <w:sz w:val="24"/>
        <w:szCs w:val="24"/>
      </w:rPr>
    </w:lvl>
    <w:lvl w:ilvl="3">
      <w:start w:val="1"/>
      <w:numFmt w:val="ideographDigital"/>
      <w:pStyle w:val="E1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ideographDigital"/>
      <w:lvlText w:val="(%5)"/>
      <w:lvlJc w:val="left"/>
      <w:pPr>
        <w:tabs>
          <w:tab w:val="num" w:pos="2181"/>
        </w:tabs>
        <w:ind w:left="2181" w:hanging="480"/>
      </w:pPr>
      <w:rPr>
        <w:rFonts w:hint="eastAsia"/>
      </w:rPr>
    </w:lvl>
    <w:lvl w:ilvl="5">
      <w:start w:val="1"/>
      <w:numFmt w:val="decimal"/>
      <w:lvlText w:val="(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16"/>
  </w:num>
  <w:num w:numId="5">
    <w:abstractNumId w:val="2"/>
  </w:num>
  <w:num w:numId="6">
    <w:abstractNumId w:val="1"/>
  </w:num>
  <w:num w:numId="7">
    <w:abstractNumId w:val="5"/>
  </w:num>
  <w:num w:numId="8">
    <w:abstractNumId w:val="28"/>
  </w:num>
  <w:num w:numId="9">
    <w:abstractNumId w:val="4"/>
  </w:num>
  <w:num w:numId="10">
    <w:abstractNumId w:val="3"/>
  </w:num>
  <w:num w:numId="11">
    <w:abstractNumId w:val="8"/>
  </w:num>
  <w:num w:numId="12">
    <w:abstractNumId w:val="22"/>
  </w:num>
  <w:num w:numId="13">
    <w:abstractNumId w:val="26"/>
  </w:num>
  <w:num w:numId="14">
    <w:abstractNumId w:val="18"/>
  </w:num>
  <w:num w:numId="15">
    <w:abstractNumId w:val="20"/>
  </w:num>
  <w:num w:numId="16">
    <w:abstractNumId w:val="7"/>
  </w:num>
  <w:num w:numId="17">
    <w:abstractNumId w:val="9"/>
  </w:num>
  <w:num w:numId="18">
    <w:abstractNumId w:val="17"/>
  </w:num>
  <w:num w:numId="19">
    <w:abstractNumId w:val="14"/>
  </w:num>
  <w:num w:numId="20">
    <w:abstractNumId w:val="10"/>
  </w:num>
  <w:num w:numId="21">
    <w:abstractNumId w:val="13"/>
  </w:num>
  <w:num w:numId="22">
    <w:abstractNumId w:val="15"/>
  </w:num>
  <w:num w:numId="23">
    <w:abstractNumId w:val="0"/>
  </w:num>
  <w:num w:numId="24">
    <w:abstractNumId w:val="25"/>
  </w:num>
  <w:num w:numId="25">
    <w:abstractNumId w:val="24"/>
  </w:num>
  <w:num w:numId="26">
    <w:abstractNumId w:val="12"/>
  </w:num>
  <w:num w:numId="27">
    <w:abstractNumId w:val="6"/>
  </w:num>
  <w:num w:numId="28">
    <w:abstractNumId w:val="29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96"/>
    <w:rsid w:val="00006391"/>
    <w:rsid w:val="0001263A"/>
    <w:rsid w:val="000148E8"/>
    <w:rsid w:val="000221FC"/>
    <w:rsid w:val="000239C8"/>
    <w:rsid w:val="00024A90"/>
    <w:rsid w:val="00025AC6"/>
    <w:rsid w:val="000261B6"/>
    <w:rsid w:val="00030CCF"/>
    <w:rsid w:val="00045DAE"/>
    <w:rsid w:val="000548BC"/>
    <w:rsid w:val="0006702E"/>
    <w:rsid w:val="00075123"/>
    <w:rsid w:val="00075BD4"/>
    <w:rsid w:val="000764E2"/>
    <w:rsid w:val="00091F7D"/>
    <w:rsid w:val="000A16E9"/>
    <w:rsid w:val="000B0EB5"/>
    <w:rsid w:val="000B6308"/>
    <w:rsid w:val="000B6AF8"/>
    <w:rsid w:val="000C54F3"/>
    <w:rsid w:val="000E5EE4"/>
    <w:rsid w:val="000F6F4D"/>
    <w:rsid w:val="001111D3"/>
    <w:rsid w:val="00117DE7"/>
    <w:rsid w:val="001226DE"/>
    <w:rsid w:val="00123282"/>
    <w:rsid w:val="00134FC3"/>
    <w:rsid w:val="001351B3"/>
    <w:rsid w:val="001432F0"/>
    <w:rsid w:val="00151F86"/>
    <w:rsid w:val="00165B52"/>
    <w:rsid w:val="001662A2"/>
    <w:rsid w:val="00166BC7"/>
    <w:rsid w:val="00181A36"/>
    <w:rsid w:val="001911AD"/>
    <w:rsid w:val="00191C52"/>
    <w:rsid w:val="001A7E7B"/>
    <w:rsid w:val="001C2B6D"/>
    <w:rsid w:val="001C65D9"/>
    <w:rsid w:val="001D1047"/>
    <w:rsid w:val="001E00F2"/>
    <w:rsid w:val="001E21BC"/>
    <w:rsid w:val="001E5A8B"/>
    <w:rsid w:val="001E72AA"/>
    <w:rsid w:val="001F5A9B"/>
    <w:rsid w:val="00203274"/>
    <w:rsid w:val="0020512C"/>
    <w:rsid w:val="0024772B"/>
    <w:rsid w:val="0025799F"/>
    <w:rsid w:val="00260B04"/>
    <w:rsid w:val="00261EE1"/>
    <w:rsid w:val="002701E6"/>
    <w:rsid w:val="00286BF3"/>
    <w:rsid w:val="0029154B"/>
    <w:rsid w:val="002972CB"/>
    <w:rsid w:val="002B5BEE"/>
    <w:rsid w:val="00307123"/>
    <w:rsid w:val="00307575"/>
    <w:rsid w:val="00307F13"/>
    <w:rsid w:val="0032110F"/>
    <w:rsid w:val="00331B5D"/>
    <w:rsid w:val="0034528D"/>
    <w:rsid w:val="00346313"/>
    <w:rsid w:val="0035072D"/>
    <w:rsid w:val="003520C8"/>
    <w:rsid w:val="00353247"/>
    <w:rsid w:val="00366365"/>
    <w:rsid w:val="003668F1"/>
    <w:rsid w:val="003853EB"/>
    <w:rsid w:val="00393D47"/>
    <w:rsid w:val="00394541"/>
    <w:rsid w:val="00395966"/>
    <w:rsid w:val="003A3680"/>
    <w:rsid w:val="003A4A32"/>
    <w:rsid w:val="003A5B58"/>
    <w:rsid w:val="003B0A23"/>
    <w:rsid w:val="003B6238"/>
    <w:rsid w:val="003C1FF8"/>
    <w:rsid w:val="003D26B2"/>
    <w:rsid w:val="003E3E4A"/>
    <w:rsid w:val="003E4835"/>
    <w:rsid w:val="003F278C"/>
    <w:rsid w:val="003F70C5"/>
    <w:rsid w:val="003F790B"/>
    <w:rsid w:val="00400123"/>
    <w:rsid w:val="00404AA6"/>
    <w:rsid w:val="004073F2"/>
    <w:rsid w:val="004158AE"/>
    <w:rsid w:val="004333C5"/>
    <w:rsid w:val="0044790C"/>
    <w:rsid w:val="004569BB"/>
    <w:rsid w:val="00461097"/>
    <w:rsid w:val="00467587"/>
    <w:rsid w:val="00475E53"/>
    <w:rsid w:val="00497687"/>
    <w:rsid w:val="004A6892"/>
    <w:rsid w:val="004A76A4"/>
    <w:rsid w:val="004C0EFA"/>
    <w:rsid w:val="004D0473"/>
    <w:rsid w:val="004D6C42"/>
    <w:rsid w:val="004E6369"/>
    <w:rsid w:val="004F0C3B"/>
    <w:rsid w:val="004F5326"/>
    <w:rsid w:val="00500653"/>
    <w:rsid w:val="005108E7"/>
    <w:rsid w:val="005144BB"/>
    <w:rsid w:val="00524DC9"/>
    <w:rsid w:val="00540E8F"/>
    <w:rsid w:val="005421BC"/>
    <w:rsid w:val="00562209"/>
    <w:rsid w:val="00572E18"/>
    <w:rsid w:val="00587B4F"/>
    <w:rsid w:val="005A44BE"/>
    <w:rsid w:val="005A737B"/>
    <w:rsid w:val="005A79AB"/>
    <w:rsid w:val="005B3E79"/>
    <w:rsid w:val="005D5DA5"/>
    <w:rsid w:val="005F5017"/>
    <w:rsid w:val="005F5A21"/>
    <w:rsid w:val="0060099E"/>
    <w:rsid w:val="0060237B"/>
    <w:rsid w:val="00612E8E"/>
    <w:rsid w:val="00633B96"/>
    <w:rsid w:val="00636B69"/>
    <w:rsid w:val="006458F3"/>
    <w:rsid w:val="00671CB2"/>
    <w:rsid w:val="00677A2F"/>
    <w:rsid w:val="0068126C"/>
    <w:rsid w:val="00683A7D"/>
    <w:rsid w:val="00697607"/>
    <w:rsid w:val="006A2C60"/>
    <w:rsid w:val="006A5EA2"/>
    <w:rsid w:val="006C3F6F"/>
    <w:rsid w:val="006C7A89"/>
    <w:rsid w:val="006E68E7"/>
    <w:rsid w:val="006E6FF8"/>
    <w:rsid w:val="006E73F0"/>
    <w:rsid w:val="006F549A"/>
    <w:rsid w:val="007001B3"/>
    <w:rsid w:val="00704BB4"/>
    <w:rsid w:val="0071423E"/>
    <w:rsid w:val="007257A9"/>
    <w:rsid w:val="007319B0"/>
    <w:rsid w:val="00735CD7"/>
    <w:rsid w:val="00745ABF"/>
    <w:rsid w:val="00767D58"/>
    <w:rsid w:val="00776123"/>
    <w:rsid w:val="007808C3"/>
    <w:rsid w:val="00785815"/>
    <w:rsid w:val="00795F0F"/>
    <w:rsid w:val="00797815"/>
    <w:rsid w:val="007A0843"/>
    <w:rsid w:val="007B01E8"/>
    <w:rsid w:val="007C336E"/>
    <w:rsid w:val="007D29A2"/>
    <w:rsid w:val="007D697E"/>
    <w:rsid w:val="007E425D"/>
    <w:rsid w:val="007E4B03"/>
    <w:rsid w:val="007E4E9F"/>
    <w:rsid w:val="007E717E"/>
    <w:rsid w:val="007F3E56"/>
    <w:rsid w:val="007F6407"/>
    <w:rsid w:val="00800F18"/>
    <w:rsid w:val="008054AF"/>
    <w:rsid w:val="00810364"/>
    <w:rsid w:val="008109DE"/>
    <w:rsid w:val="00817FE0"/>
    <w:rsid w:val="008219EB"/>
    <w:rsid w:val="00821ACA"/>
    <w:rsid w:val="008250F7"/>
    <w:rsid w:val="008273E8"/>
    <w:rsid w:val="00827655"/>
    <w:rsid w:val="00827B3C"/>
    <w:rsid w:val="0083571D"/>
    <w:rsid w:val="00836108"/>
    <w:rsid w:val="00841F3B"/>
    <w:rsid w:val="00846EBD"/>
    <w:rsid w:val="0085213D"/>
    <w:rsid w:val="008558A0"/>
    <w:rsid w:val="00873DEB"/>
    <w:rsid w:val="00877604"/>
    <w:rsid w:val="008812EA"/>
    <w:rsid w:val="00882ADF"/>
    <w:rsid w:val="00887426"/>
    <w:rsid w:val="008A178C"/>
    <w:rsid w:val="008A3AB1"/>
    <w:rsid w:val="008A664B"/>
    <w:rsid w:val="008C0CB8"/>
    <w:rsid w:val="008E7439"/>
    <w:rsid w:val="00903659"/>
    <w:rsid w:val="00904344"/>
    <w:rsid w:val="00947C0B"/>
    <w:rsid w:val="00954B3A"/>
    <w:rsid w:val="009623A6"/>
    <w:rsid w:val="0099721E"/>
    <w:rsid w:val="009A0C59"/>
    <w:rsid w:val="009A706D"/>
    <w:rsid w:val="009B0377"/>
    <w:rsid w:val="009C3D11"/>
    <w:rsid w:val="009C7E6E"/>
    <w:rsid w:val="009D0BEF"/>
    <w:rsid w:val="009E4342"/>
    <w:rsid w:val="009F3166"/>
    <w:rsid w:val="00A06700"/>
    <w:rsid w:val="00A14ACE"/>
    <w:rsid w:val="00A15C43"/>
    <w:rsid w:val="00A30915"/>
    <w:rsid w:val="00A44365"/>
    <w:rsid w:val="00A47240"/>
    <w:rsid w:val="00A55EF7"/>
    <w:rsid w:val="00A57693"/>
    <w:rsid w:val="00A57E6F"/>
    <w:rsid w:val="00A6198F"/>
    <w:rsid w:val="00A65E05"/>
    <w:rsid w:val="00A6638B"/>
    <w:rsid w:val="00A81B27"/>
    <w:rsid w:val="00A85EDE"/>
    <w:rsid w:val="00A9298A"/>
    <w:rsid w:val="00A9477C"/>
    <w:rsid w:val="00A95B93"/>
    <w:rsid w:val="00A96070"/>
    <w:rsid w:val="00AA73D5"/>
    <w:rsid w:val="00AB23F6"/>
    <w:rsid w:val="00AB3A22"/>
    <w:rsid w:val="00AB43DA"/>
    <w:rsid w:val="00AD1D97"/>
    <w:rsid w:val="00AE5B2F"/>
    <w:rsid w:val="00AF6F73"/>
    <w:rsid w:val="00B1332F"/>
    <w:rsid w:val="00B425B8"/>
    <w:rsid w:val="00B472B7"/>
    <w:rsid w:val="00B51A45"/>
    <w:rsid w:val="00B52D62"/>
    <w:rsid w:val="00B57C3E"/>
    <w:rsid w:val="00B66B7B"/>
    <w:rsid w:val="00B70BAB"/>
    <w:rsid w:val="00B746CF"/>
    <w:rsid w:val="00B81420"/>
    <w:rsid w:val="00B84820"/>
    <w:rsid w:val="00B85977"/>
    <w:rsid w:val="00BA072F"/>
    <w:rsid w:val="00BB12FC"/>
    <w:rsid w:val="00BB1911"/>
    <w:rsid w:val="00BC78D8"/>
    <w:rsid w:val="00BC7913"/>
    <w:rsid w:val="00BE04FB"/>
    <w:rsid w:val="00BE25B5"/>
    <w:rsid w:val="00BE4D3D"/>
    <w:rsid w:val="00BE63EA"/>
    <w:rsid w:val="00BF48AB"/>
    <w:rsid w:val="00C34448"/>
    <w:rsid w:val="00C36977"/>
    <w:rsid w:val="00C61B41"/>
    <w:rsid w:val="00C702EA"/>
    <w:rsid w:val="00C73E51"/>
    <w:rsid w:val="00C77098"/>
    <w:rsid w:val="00C85CBC"/>
    <w:rsid w:val="00C86DF5"/>
    <w:rsid w:val="00CA0ABE"/>
    <w:rsid w:val="00CB0325"/>
    <w:rsid w:val="00CB2029"/>
    <w:rsid w:val="00CB4947"/>
    <w:rsid w:val="00CB4E87"/>
    <w:rsid w:val="00CB73A7"/>
    <w:rsid w:val="00CE62A7"/>
    <w:rsid w:val="00CE63B0"/>
    <w:rsid w:val="00CF0711"/>
    <w:rsid w:val="00CF3A09"/>
    <w:rsid w:val="00CF425C"/>
    <w:rsid w:val="00CF47AB"/>
    <w:rsid w:val="00D063F3"/>
    <w:rsid w:val="00D12B79"/>
    <w:rsid w:val="00D17167"/>
    <w:rsid w:val="00D350B0"/>
    <w:rsid w:val="00D3781B"/>
    <w:rsid w:val="00D44B39"/>
    <w:rsid w:val="00D46146"/>
    <w:rsid w:val="00D53224"/>
    <w:rsid w:val="00D73754"/>
    <w:rsid w:val="00D77342"/>
    <w:rsid w:val="00D94A41"/>
    <w:rsid w:val="00DC1B74"/>
    <w:rsid w:val="00DD2E24"/>
    <w:rsid w:val="00DD32FC"/>
    <w:rsid w:val="00DD44F0"/>
    <w:rsid w:val="00DD5E69"/>
    <w:rsid w:val="00DE5669"/>
    <w:rsid w:val="00E34A19"/>
    <w:rsid w:val="00E4284B"/>
    <w:rsid w:val="00E428B3"/>
    <w:rsid w:val="00E441F2"/>
    <w:rsid w:val="00E479CF"/>
    <w:rsid w:val="00E51816"/>
    <w:rsid w:val="00E60FC1"/>
    <w:rsid w:val="00E710AF"/>
    <w:rsid w:val="00E71346"/>
    <w:rsid w:val="00E80024"/>
    <w:rsid w:val="00E942D0"/>
    <w:rsid w:val="00EA385D"/>
    <w:rsid w:val="00EB1947"/>
    <w:rsid w:val="00EC6466"/>
    <w:rsid w:val="00ED2232"/>
    <w:rsid w:val="00ED6BF5"/>
    <w:rsid w:val="00EE4287"/>
    <w:rsid w:val="00EE57B9"/>
    <w:rsid w:val="00F05C19"/>
    <w:rsid w:val="00F1762E"/>
    <w:rsid w:val="00F26B57"/>
    <w:rsid w:val="00F34819"/>
    <w:rsid w:val="00F438EA"/>
    <w:rsid w:val="00F46EAB"/>
    <w:rsid w:val="00F5274C"/>
    <w:rsid w:val="00F554A8"/>
    <w:rsid w:val="00F57F0B"/>
    <w:rsid w:val="00F74604"/>
    <w:rsid w:val="00F751FD"/>
    <w:rsid w:val="00F7782E"/>
    <w:rsid w:val="00F966D5"/>
    <w:rsid w:val="00FA0130"/>
    <w:rsid w:val="00FA46BB"/>
    <w:rsid w:val="00FA7FCC"/>
    <w:rsid w:val="00FB19C6"/>
    <w:rsid w:val="00FB6A73"/>
    <w:rsid w:val="00FC3EB3"/>
    <w:rsid w:val="00FD3DD3"/>
    <w:rsid w:val="00FD56CE"/>
    <w:rsid w:val="00FD69BB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65617D9-FE41-4635-AD5D-02CE86FC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3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81B27"/>
    <w:pPr>
      <w:keepNext/>
      <w:numPr>
        <w:numId w:val="22"/>
      </w:numPr>
      <w:adjustRightInd w:val="0"/>
      <w:snapToGrid w:val="0"/>
      <w:textAlignment w:val="baseline"/>
      <w:outlineLvl w:val="0"/>
    </w:pPr>
    <w:rPr>
      <w:rFonts w:eastAsia="華康粗圓體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中標"/>
    <w:basedOn w:val="a"/>
    <w:rsid w:val="0085213D"/>
    <w:pPr>
      <w:adjustRightInd w:val="0"/>
      <w:spacing w:line="360" w:lineRule="auto"/>
      <w:jc w:val="center"/>
      <w:textAlignment w:val="baseline"/>
    </w:pPr>
    <w:rPr>
      <w:rFonts w:eastAsia="華康中楷體"/>
      <w:spacing w:val="4"/>
      <w:kern w:val="0"/>
      <w:sz w:val="28"/>
    </w:rPr>
  </w:style>
  <w:style w:type="paragraph" w:styleId="a5">
    <w:name w:val="Body Text"/>
    <w:basedOn w:val="a"/>
    <w:rsid w:val="0085213D"/>
    <w:pPr>
      <w:widowControl/>
      <w:overflowPunct w:val="0"/>
      <w:autoSpaceDE w:val="0"/>
      <w:autoSpaceDN w:val="0"/>
      <w:spacing w:line="520" w:lineRule="atLeast"/>
    </w:pPr>
    <w:rPr>
      <w:rFonts w:ascii="標楷體" w:eastAsia="標楷體"/>
      <w:sz w:val="28"/>
    </w:rPr>
  </w:style>
  <w:style w:type="paragraph" w:styleId="a6">
    <w:name w:val="footer"/>
    <w:basedOn w:val="a"/>
    <w:link w:val="a7"/>
    <w:uiPriority w:val="99"/>
    <w:rsid w:val="0085213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85213D"/>
  </w:style>
  <w:style w:type="paragraph" w:styleId="a9">
    <w:name w:val="Document Map"/>
    <w:basedOn w:val="a"/>
    <w:semiHidden/>
    <w:rsid w:val="0085213D"/>
    <w:pPr>
      <w:shd w:val="clear" w:color="auto" w:fill="000080"/>
    </w:pPr>
    <w:rPr>
      <w:rFonts w:ascii="Arial" w:hAnsi="Arial"/>
    </w:rPr>
  </w:style>
  <w:style w:type="character" w:styleId="aa">
    <w:name w:val="annotation reference"/>
    <w:semiHidden/>
    <w:rsid w:val="00BB12FC"/>
    <w:rPr>
      <w:sz w:val="18"/>
      <w:szCs w:val="18"/>
    </w:rPr>
  </w:style>
  <w:style w:type="paragraph" w:styleId="ab">
    <w:name w:val="annotation text"/>
    <w:basedOn w:val="a"/>
    <w:semiHidden/>
    <w:rsid w:val="00BB12FC"/>
  </w:style>
  <w:style w:type="paragraph" w:styleId="ac">
    <w:name w:val="annotation subject"/>
    <w:basedOn w:val="ab"/>
    <w:next w:val="ab"/>
    <w:semiHidden/>
    <w:rsid w:val="00BB12FC"/>
    <w:rPr>
      <w:b/>
      <w:bCs/>
    </w:rPr>
  </w:style>
  <w:style w:type="paragraph" w:styleId="ad">
    <w:name w:val="Balloon Text"/>
    <w:basedOn w:val="a"/>
    <w:semiHidden/>
    <w:rsid w:val="00BB12FC"/>
    <w:rPr>
      <w:rFonts w:ascii="Arial" w:hAnsi="Arial"/>
      <w:sz w:val="18"/>
      <w:szCs w:val="18"/>
    </w:rPr>
  </w:style>
  <w:style w:type="table" w:styleId="ae">
    <w:name w:val="Table Grid"/>
    <w:basedOn w:val="a2"/>
    <w:rsid w:val="002915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3663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0">
    <w:name w:val="標題 1 字元"/>
    <w:link w:val="1"/>
    <w:rsid w:val="00A81B27"/>
    <w:rPr>
      <w:rFonts w:eastAsia="華康粗圓體"/>
      <w:sz w:val="36"/>
    </w:rPr>
  </w:style>
  <w:style w:type="paragraph" w:customStyle="1" w:styleId="af1">
    <w:name w:val="須知標題"/>
    <w:basedOn w:val="a"/>
    <w:autoRedefine/>
    <w:rsid w:val="00A81B27"/>
    <w:pPr>
      <w:snapToGrid w:val="0"/>
      <w:spacing w:afterLines="50"/>
      <w:jc w:val="center"/>
    </w:pPr>
    <w:rPr>
      <w:rFonts w:ascii="標楷體" w:eastAsia="標楷體" w:hAnsi="標楷體"/>
      <w:b/>
      <w:snapToGrid w:val="0"/>
      <w:kern w:val="0"/>
      <w:sz w:val="32"/>
    </w:rPr>
  </w:style>
  <w:style w:type="paragraph" w:customStyle="1" w:styleId="af2">
    <w:name w:val="附件標題"/>
    <w:basedOn w:val="a"/>
    <w:autoRedefine/>
    <w:rsid w:val="00331B5D"/>
    <w:pPr>
      <w:snapToGrid w:val="0"/>
      <w:spacing w:after="120"/>
      <w:jc w:val="center"/>
    </w:pPr>
    <w:rPr>
      <w:rFonts w:ascii="標楷體" w:eastAsia="標楷體" w:hAnsi="新細明體"/>
      <w:b/>
      <w:bCs/>
      <w:snapToGrid w:val="0"/>
      <w:kern w:val="0"/>
      <w:sz w:val="28"/>
      <w:szCs w:val="28"/>
    </w:rPr>
  </w:style>
  <w:style w:type="character" w:customStyle="1" w:styleId="a7">
    <w:name w:val="頁尾 字元"/>
    <w:basedOn w:val="a0"/>
    <w:link w:val="a6"/>
    <w:uiPriority w:val="99"/>
    <w:rsid w:val="00CE62A7"/>
    <w:rPr>
      <w:kern w:val="2"/>
    </w:rPr>
  </w:style>
  <w:style w:type="character" w:customStyle="1" w:styleId="af0">
    <w:name w:val="頁首 字元"/>
    <w:basedOn w:val="a0"/>
    <w:link w:val="af"/>
    <w:uiPriority w:val="99"/>
    <w:rsid w:val="00F34819"/>
    <w:rPr>
      <w:kern w:val="2"/>
    </w:rPr>
  </w:style>
  <w:style w:type="paragraph" w:styleId="af3">
    <w:name w:val="List Paragraph"/>
    <w:basedOn w:val="a"/>
    <w:uiPriority w:val="34"/>
    <w:qFormat/>
    <w:rsid w:val="000F6F4D"/>
    <w:pPr>
      <w:ind w:leftChars="200" w:left="480"/>
    </w:pPr>
  </w:style>
  <w:style w:type="paragraph" w:customStyle="1" w:styleId="A1">
    <w:name w:val="A1"/>
    <w:basedOn w:val="a"/>
    <w:rsid w:val="00181A36"/>
    <w:pPr>
      <w:widowControl/>
      <w:numPr>
        <w:numId w:val="28"/>
      </w:numPr>
      <w:tabs>
        <w:tab w:val="left" w:pos="-709"/>
      </w:tabs>
      <w:kinsoku w:val="0"/>
      <w:overflowPunct w:val="0"/>
      <w:autoSpaceDE w:val="0"/>
      <w:autoSpaceDN w:val="0"/>
      <w:spacing w:line="360" w:lineRule="atLeast"/>
      <w:ind w:right="68"/>
      <w:jc w:val="both"/>
      <w:textDirection w:val="lrTbV"/>
      <w:textAlignment w:val="center"/>
    </w:pPr>
    <w:rPr>
      <w:rFonts w:ascii="標楷體" w:eastAsia="標楷體" w:hAnsi="Arial"/>
      <w:b/>
    </w:rPr>
  </w:style>
  <w:style w:type="paragraph" w:customStyle="1" w:styleId="B1">
    <w:name w:val="B1"/>
    <w:basedOn w:val="a"/>
    <w:rsid w:val="00181A36"/>
    <w:pPr>
      <w:widowControl/>
      <w:numPr>
        <w:ilvl w:val="1"/>
        <w:numId w:val="28"/>
      </w:numPr>
      <w:kinsoku w:val="0"/>
      <w:overflowPunct w:val="0"/>
      <w:autoSpaceDE w:val="0"/>
      <w:autoSpaceDN w:val="0"/>
      <w:spacing w:line="360" w:lineRule="atLeast"/>
      <w:ind w:right="68"/>
      <w:jc w:val="both"/>
      <w:textAlignment w:val="center"/>
    </w:pPr>
    <w:rPr>
      <w:rFonts w:ascii="標楷體" w:eastAsia="標楷體" w:hAnsi="Arial"/>
      <w:color w:val="000000"/>
    </w:rPr>
  </w:style>
  <w:style w:type="paragraph" w:customStyle="1" w:styleId="C1">
    <w:name w:val="C1"/>
    <w:basedOn w:val="a"/>
    <w:rsid w:val="00181A36"/>
    <w:pPr>
      <w:widowControl/>
      <w:kinsoku w:val="0"/>
      <w:overflowPunct w:val="0"/>
      <w:autoSpaceDE w:val="0"/>
      <w:autoSpaceDN w:val="0"/>
      <w:spacing w:line="360" w:lineRule="atLeast"/>
      <w:ind w:left="1491" w:right="68" w:hanging="482"/>
      <w:jc w:val="both"/>
      <w:textAlignment w:val="center"/>
    </w:pPr>
    <w:rPr>
      <w:rFonts w:ascii="標楷體" w:eastAsia="標楷體" w:hAnsi="Arial"/>
      <w:color w:val="000000"/>
    </w:rPr>
  </w:style>
  <w:style w:type="paragraph" w:customStyle="1" w:styleId="E1">
    <w:name w:val="E1"/>
    <w:basedOn w:val="a"/>
    <w:rsid w:val="00181A36"/>
    <w:pPr>
      <w:widowControl/>
      <w:numPr>
        <w:ilvl w:val="3"/>
        <w:numId w:val="28"/>
      </w:numPr>
      <w:kinsoku w:val="0"/>
      <w:overflowPunct w:val="0"/>
      <w:autoSpaceDE w:val="0"/>
      <w:autoSpaceDN w:val="0"/>
      <w:spacing w:line="360" w:lineRule="atLeast"/>
      <w:ind w:right="68"/>
      <w:jc w:val="both"/>
      <w:textAlignment w:val="center"/>
    </w:pPr>
    <w:rPr>
      <w:rFonts w:ascii="標楷體" w:eastAsia="標楷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2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34FC-9CD1-407D-AFA5-2D010077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104</Characters>
  <Application>Microsoft Office Word</Application>
  <DocSecurity>0</DocSecurity>
  <Lines>1</Lines>
  <Paragraphs>1</Paragraphs>
  <ScaleCrop>false</ScaleCrop>
  <Company>MOEA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學界開發產業技術計畫會計科目與編列原則</dc:title>
  <dc:creator>洪毓良</dc:creator>
  <cp:lastModifiedBy>朱志宣</cp:lastModifiedBy>
  <cp:revision>3</cp:revision>
  <cp:lastPrinted>2024-11-13T08:46:00Z</cp:lastPrinted>
  <dcterms:created xsi:type="dcterms:W3CDTF">2024-12-03T01:42:00Z</dcterms:created>
  <dcterms:modified xsi:type="dcterms:W3CDTF">2024-12-03T01:42:00Z</dcterms:modified>
</cp:coreProperties>
</file>